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8766E" w14:textId="77777777" w:rsidR="000574E5" w:rsidRPr="000574E5" w:rsidRDefault="000574E5" w:rsidP="000574E5">
      <w:pPr>
        <w:jc w:val="center"/>
        <w:rPr>
          <w:rFonts w:cs="Calibri"/>
          <w:b/>
          <w:color w:val="000000" w:themeColor="text1"/>
          <w:sz w:val="36"/>
          <w:szCs w:val="36"/>
          <w:shd w:val="clear" w:color="auto" w:fill="FFFFFF"/>
        </w:rPr>
      </w:pPr>
      <w:r w:rsidRPr="000574E5">
        <w:rPr>
          <w:rFonts w:cs="Calibri"/>
          <w:b/>
          <w:color w:val="000000" w:themeColor="text1"/>
          <w:sz w:val="36"/>
          <w:szCs w:val="36"/>
        </w:rPr>
        <w:t>P</w:t>
      </w:r>
      <w:r w:rsidR="00412338">
        <w:rPr>
          <w:rFonts w:cs="Calibri"/>
          <w:b/>
          <w:color w:val="000000" w:themeColor="text1"/>
          <w:sz w:val="36"/>
          <w:szCs w:val="36"/>
        </w:rPr>
        <w:t xml:space="preserve">REGÃO PRESENCIAL Nº </w:t>
      </w:r>
      <w:r w:rsidR="002F3D84" w:rsidRPr="002F3D84">
        <w:rPr>
          <w:rFonts w:cs="Calibri"/>
          <w:b/>
          <w:color w:val="000000" w:themeColor="text1"/>
          <w:sz w:val="36"/>
          <w:szCs w:val="36"/>
        </w:rPr>
        <w:t>010</w:t>
      </w:r>
      <w:r w:rsidRPr="002F3D84">
        <w:rPr>
          <w:rFonts w:cs="Calibri"/>
          <w:b/>
          <w:color w:val="000000" w:themeColor="text1"/>
          <w:sz w:val="36"/>
          <w:szCs w:val="36"/>
        </w:rPr>
        <w:t>/202</w:t>
      </w:r>
      <w:r w:rsidR="00776628" w:rsidRPr="002F3D84">
        <w:rPr>
          <w:rFonts w:cs="Calibri"/>
          <w:b/>
          <w:color w:val="000000" w:themeColor="text1"/>
          <w:sz w:val="36"/>
          <w:szCs w:val="36"/>
        </w:rPr>
        <w:t>3</w:t>
      </w:r>
      <w:r w:rsidR="00786FF7" w:rsidRPr="002F3D84">
        <w:rPr>
          <w:rFonts w:cs="Calibri"/>
          <w:b/>
          <w:color w:val="000000" w:themeColor="text1"/>
          <w:sz w:val="36"/>
          <w:szCs w:val="36"/>
        </w:rPr>
        <w:t xml:space="preserve"> - </w:t>
      </w:r>
      <w:r w:rsidRPr="002F3D84">
        <w:rPr>
          <w:rFonts w:cs="Calibri"/>
          <w:b/>
          <w:color w:val="000000" w:themeColor="text1"/>
          <w:sz w:val="36"/>
          <w:szCs w:val="36"/>
        </w:rPr>
        <w:t xml:space="preserve">PROCESSO Nº </w:t>
      </w:r>
      <w:r w:rsidR="002F3D84" w:rsidRPr="002F3D84">
        <w:rPr>
          <w:rFonts w:cs="Calibri"/>
          <w:b/>
          <w:color w:val="000000" w:themeColor="text1"/>
          <w:sz w:val="36"/>
          <w:szCs w:val="36"/>
        </w:rPr>
        <w:t>45</w:t>
      </w:r>
      <w:r w:rsidR="006E0F30">
        <w:rPr>
          <w:rFonts w:cs="Calibri"/>
          <w:b/>
          <w:color w:val="000000" w:themeColor="text1"/>
          <w:sz w:val="36"/>
          <w:szCs w:val="36"/>
        </w:rPr>
        <w:t>6</w:t>
      </w:r>
      <w:r w:rsidR="00412338" w:rsidRPr="002F3D84">
        <w:rPr>
          <w:rFonts w:cs="Calibri"/>
          <w:b/>
          <w:color w:val="000000" w:themeColor="text1"/>
          <w:sz w:val="36"/>
          <w:szCs w:val="36"/>
        </w:rPr>
        <w:t>/2023</w:t>
      </w:r>
    </w:p>
    <w:p w14:paraId="3C143A2B" w14:textId="77777777" w:rsidR="000574E5" w:rsidRPr="000574E5" w:rsidRDefault="000574E5" w:rsidP="000574E5">
      <w:pPr>
        <w:jc w:val="center"/>
        <w:rPr>
          <w:rFonts w:cs="Calibri"/>
          <w:b/>
          <w:color w:val="000000" w:themeColor="text1"/>
          <w:sz w:val="40"/>
          <w:szCs w:val="40"/>
          <w:shd w:val="clear" w:color="auto" w:fill="FFFFFF"/>
        </w:rPr>
      </w:pPr>
      <w:r w:rsidRPr="000574E5">
        <w:rPr>
          <w:rFonts w:cs="Calibri"/>
          <w:b/>
          <w:color w:val="000000" w:themeColor="text1"/>
          <w:sz w:val="36"/>
          <w:szCs w:val="36"/>
          <w:shd w:val="clear" w:color="auto" w:fill="FFFFFF"/>
        </w:rPr>
        <w:t>SISTEMA REGISTRO DE PREÇOS</w:t>
      </w:r>
    </w:p>
    <w:p w14:paraId="6F086626" w14:textId="77777777" w:rsidR="000574E5" w:rsidRPr="000000AA" w:rsidRDefault="000574E5" w:rsidP="000574E5">
      <w:pPr>
        <w:rPr>
          <w:rFonts w:cs="Calibri"/>
          <w:sz w:val="22"/>
          <w:szCs w:val="22"/>
        </w:rPr>
      </w:pPr>
    </w:p>
    <w:p w14:paraId="3043BA8A" w14:textId="77777777" w:rsidR="000574E5" w:rsidRDefault="000574E5" w:rsidP="000574E5">
      <w:pPr>
        <w:ind w:left="3540"/>
        <w:jc w:val="both"/>
        <w:rPr>
          <w:rFonts w:cs="Calibri"/>
          <w:b/>
          <w:sz w:val="22"/>
          <w:szCs w:val="22"/>
        </w:rPr>
      </w:pPr>
      <w:r w:rsidRPr="000574E5">
        <w:rPr>
          <w:rFonts w:cs="Calibri"/>
          <w:b/>
          <w:sz w:val="22"/>
          <w:szCs w:val="22"/>
        </w:rPr>
        <w:t>“PREGÃO PRESENCIAL PARA REGISTRO DE PREÇOS PARA PRESTAÇÃO DE SERVIÇOS</w:t>
      </w:r>
      <w:r>
        <w:rPr>
          <w:rFonts w:cs="Calibri"/>
          <w:b/>
          <w:sz w:val="22"/>
          <w:szCs w:val="22"/>
        </w:rPr>
        <w:t xml:space="preserve"> FUTUROS</w:t>
      </w:r>
      <w:r w:rsidRPr="000574E5">
        <w:rPr>
          <w:rFonts w:cs="Calibri"/>
          <w:b/>
          <w:sz w:val="22"/>
          <w:szCs w:val="22"/>
        </w:rPr>
        <w:t xml:space="preserve"> DE RECAPAGEM EM PNEUS DE MÁQUINAS, CAMINHÕES, VEÍCULOS, MICRO ÔNIBUS E UTILITÁRIOS”.</w:t>
      </w:r>
    </w:p>
    <w:p w14:paraId="315807FE" w14:textId="77777777" w:rsidR="00CC2606" w:rsidRDefault="00CC2606" w:rsidP="000574E5">
      <w:pPr>
        <w:ind w:left="3540"/>
        <w:jc w:val="both"/>
        <w:rPr>
          <w:rFonts w:cs="Calibri"/>
          <w:b/>
          <w:sz w:val="22"/>
          <w:szCs w:val="22"/>
        </w:rPr>
      </w:pPr>
    </w:p>
    <w:p w14:paraId="1937562B" w14:textId="77777777" w:rsidR="000574E5" w:rsidRPr="00EC23ED" w:rsidRDefault="000574E5" w:rsidP="00EC23ED">
      <w:pPr>
        <w:jc w:val="both"/>
        <w:rPr>
          <w:rFonts w:cs="Calibri"/>
          <w:sz w:val="22"/>
          <w:szCs w:val="22"/>
        </w:rPr>
      </w:pPr>
      <w:r w:rsidRPr="00EC23ED">
        <w:rPr>
          <w:rFonts w:cs="Calibri"/>
          <w:sz w:val="22"/>
          <w:szCs w:val="22"/>
        </w:rPr>
        <w:t xml:space="preserve">O Município de Riozinho, Estado do Rio Grande do Sul, situada na Av. Guerino Pandolfo, nº 580, através do seu Prefeito Municipal, torna público que fará realizar licitação, </w:t>
      </w:r>
      <w:r w:rsidRPr="006E0F30">
        <w:rPr>
          <w:rFonts w:cs="Calibri"/>
          <w:sz w:val="22"/>
          <w:szCs w:val="22"/>
        </w:rPr>
        <w:t xml:space="preserve">na </w:t>
      </w:r>
      <w:r w:rsidRPr="006E0F30">
        <w:rPr>
          <w:rFonts w:cs="Calibri"/>
          <w:b/>
          <w:sz w:val="22"/>
          <w:szCs w:val="22"/>
        </w:rPr>
        <w:t xml:space="preserve">DATA DE </w:t>
      </w:r>
      <w:r w:rsidR="00001D20" w:rsidRPr="006E0F30">
        <w:rPr>
          <w:rFonts w:cs="Calibri"/>
          <w:b/>
          <w:sz w:val="22"/>
          <w:szCs w:val="22"/>
        </w:rPr>
        <w:t>06</w:t>
      </w:r>
      <w:r w:rsidRPr="006E0F30">
        <w:rPr>
          <w:rFonts w:cs="Calibri"/>
          <w:b/>
          <w:sz w:val="22"/>
          <w:szCs w:val="22"/>
        </w:rPr>
        <w:t xml:space="preserve"> DE </w:t>
      </w:r>
      <w:r w:rsidR="006E0F30" w:rsidRPr="006E0F30">
        <w:rPr>
          <w:rFonts w:cs="Calibri"/>
          <w:b/>
          <w:sz w:val="22"/>
          <w:szCs w:val="22"/>
        </w:rPr>
        <w:t xml:space="preserve">OUTUBRO </w:t>
      </w:r>
      <w:r w:rsidR="00412338" w:rsidRPr="006E0F30">
        <w:rPr>
          <w:rFonts w:cs="Calibri"/>
          <w:b/>
          <w:sz w:val="22"/>
          <w:szCs w:val="22"/>
        </w:rPr>
        <w:t>DE 2023</w:t>
      </w:r>
      <w:r w:rsidRPr="006E0F30">
        <w:rPr>
          <w:rFonts w:cs="Calibri"/>
          <w:b/>
          <w:sz w:val="22"/>
          <w:szCs w:val="22"/>
        </w:rPr>
        <w:t xml:space="preserve">, AS </w:t>
      </w:r>
      <w:r w:rsidR="006E0F30" w:rsidRPr="006E0F30">
        <w:rPr>
          <w:rFonts w:cs="Calibri"/>
          <w:b/>
          <w:sz w:val="22"/>
          <w:szCs w:val="22"/>
        </w:rPr>
        <w:t>09</w:t>
      </w:r>
      <w:r w:rsidRPr="006E0F30">
        <w:rPr>
          <w:rFonts w:cs="Calibri"/>
          <w:b/>
          <w:sz w:val="22"/>
          <w:szCs w:val="22"/>
        </w:rPr>
        <w:t>:00 HORAS</w:t>
      </w:r>
      <w:r w:rsidRPr="00EC23ED">
        <w:rPr>
          <w:rFonts w:cs="Calibri"/>
          <w:sz w:val="22"/>
          <w:szCs w:val="22"/>
        </w:rPr>
        <w:t>, na sala de Licitações, na sede administrativa situada na Av. Guerino Pandolfo, nº 580, 2º andar, Centro, modalidade de PREGÃO PRESENCIAL, através do Sistema de Registro de Preço, do tipo MENOR PREÇO POR ITEM, conforme Termo de Referência, nos termos da Lei Federal n.º 10.520, de 17-07-2002, com aplicação subsidiária da Lei Federal nº 8.666-93 e Decreto Municipal n° 011 de abril de 2007 e suas alterações posteriores, bem como das demais condições e exigências estabelecidas neste Edital.</w:t>
      </w:r>
    </w:p>
    <w:p w14:paraId="7AF1809E" w14:textId="77777777" w:rsidR="000574E5" w:rsidRPr="00EC23ED" w:rsidRDefault="000574E5" w:rsidP="00EC23ED">
      <w:pPr>
        <w:jc w:val="both"/>
        <w:rPr>
          <w:rFonts w:cs="Calibri"/>
          <w:sz w:val="22"/>
          <w:szCs w:val="22"/>
        </w:rPr>
      </w:pPr>
    </w:p>
    <w:p w14:paraId="1DE014CD" w14:textId="77777777" w:rsidR="000574E5" w:rsidRPr="00EC23ED" w:rsidRDefault="000574E5" w:rsidP="00EC23ED">
      <w:pPr>
        <w:jc w:val="both"/>
        <w:rPr>
          <w:rFonts w:cs="Calibri"/>
          <w:b/>
          <w:sz w:val="22"/>
          <w:szCs w:val="22"/>
        </w:rPr>
      </w:pPr>
      <w:r w:rsidRPr="00EC23ED">
        <w:rPr>
          <w:rFonts w:cs="Calibri"/>
          <w:b/>
          <w:sz w:val="22"/>
          <w:szCs w:val="22"/>
        </w:rPr>
        <w:t xml:space="preserve">1 -DO OBJETO: </w:t>
      </w:r>
    </w:p>
    <w:p w14:paraId="388AC96D" w14:textId="77777777" w:rsidR="000574E5" w:rsidRPr="00EC23ED" w:rsidRDefault="000574E5" w:rsidP="00EC23ED">
      <w:pPr>
        <w:pStyle w:val="Corpodetexto"/>
        <w:rPr>
          <w:rFonts w:ascii="Calibri" w:hAnsi="Calibri" w:cs="Calibri"/>
          <w:sz w:val="22"/>
          <w:szCs w:val="22"/>
        </w:rPr>
      </w:pPr>
      <w:r w:rsidRPr="00EC23ED">
        <w:rPr>
          <w:rFonts w:ascii="Calibri" w:hAnsi="Calibri" w:cs="Calibri"/>
          <w:sz w:val="22"/>
          <w:szCs w:val="22"/>
        </w:rPr>
        <w:t xml:space="preserve">1.1. </w:t>
      </w:r>
      <w:bookmarkStart w:id="1" w:name="_Hlk100300859"/>
      <w:r w:rsidRPr="00EC23ED">
        <w:rPr>
          <w:rFonts w:ascii="Calibri" w:hAnsi="Calibri" w:cs="Calibri"/>
          <w:sz w:val="22"/>
          <w:szCs w:val="22"/>
        </w:rPr>
        <w:t>Registro de Preços para a contratação de empresa(s) para prestação de serviços de recapagem em pneus de máquinas, caminhões, veículos, micro ônibus e utilitários</w:t>
      </w:r>
      <w:bookmarkEnd w:id="1"/>
      <w:r w:rsidRPr="00EC23ED">
        <w:rPr>
          <w:rFonts w:ascii="Calibri" w:hAnsi="Calibri" w:cs="Calibri"/>
          <w:sz w:val="22"/>
          <w:szCs w:val="22"/>
        </w:rPr>
        <w:t>, conforme descrição dos serviços e especificações detalhadas no Termo de Referência.</w:t>
      </w:r>
    </w:p>
    <w:p w14:paraId="3F5E22FB" w14:textId="77777777" w:rsidR="00151C50" w:rsidRPr="00EC23ED" w:rsidRDefault="00151C50" w:rsidP="00EC23ED">
      <w:pPr>
        <w:pStyle w:val="m-2797325473068468179msolistparagraph"/>
        <w:spacing w:before="0" w:beforeAutospacing="0" w:after="0" w:afterAutospacing="0"/>
        <w:jc w:val="both"/>
        <w:rPr>
          <w:rFonts w:ascii="Calibri" w:hAnsi="Calibri" w:cs="Calibri"/>
          <w:color w:val="222222"/>
          <w:sz w:val="22"/>
          <w:szCs w:val="22"/>
        </w:rPr>
      </w:pPr>
      <w:r w:rsidRPr="00EC23ED">
        <w:rPr>
          <w:rFonts w:ascii="Calibri" w:hAnsi="Calibri" w:cs="Calibri"/>
          <w:color w:val="222222"/>
          <w:sz w:val="22"/>
          <w:szCs w:val="22"/>
        </w:rPr>
        <w:t>1.2 As quantidades e o tipo de pneus a serem recapados constarão das Ordens de Serviço que serão emitidas dentro do prazo de validade do registro de preço correspondente ou do contrato se esse vier a ser celebrado dentro do prazo de validade da ata de registro de preços.</w:t>
      </w:r>
    </w:p>
    <w:p w14:paraId="1970BC7F" w14:textId="77777777" w:rsidR="000574E5" w:rsidRPr="00EC23ED" w:rsidRDefault="000574E5" w:rsidP="00EC23ED">
      <w:pPr>
        <w:jc w:val="both"/>
        <w:rPr>
          <w:rFonts w:cs="Calibri"/>
          <w:sz w:val="22"/>
          <w:szCs w:val="22"/>
        </w:rPr>
      </w:pPr>
    </w:p>
    <w:p w14:paraId="14FC084A" w14:textId="77777777" w:rsidR="007E0694" w:rsidRPr="00EC23ED" w:rsidRDefault="001D2425" w:rsidP="00EC23ED">
      <w:pPr>
        <w:pStyle w:val="NormalWeb"/>
        <w:spacing w:before="0" w:beforeAutospacing="0" w:after="0" w:afterAutospacing="0"/>
        <w:jc w:val="both"/>
        <w:rPr>
          <w:rFonts w:ascii="Calibri" w:hAnsi="Calibri" w:cs="Calibri"/>
          <w:b/>
          <w:sz w:val="22"/>
          <w:szCs w:val="22"/>
        </w:rPr>
      </w:pPr>
      <w:r w:rsidRPr="00EC23ED">
        <w:rPr>
          <w:rFonts w:ascii="Calibri" w:hAnsi="Calibri" w:cs="Calibri"/>
          <w:b/>
          <w:sz w:val="22"/>
          <w:szCs w:val="22"/>
        </w:rPr>
        <w:t>2</w:t>
      </w:r>
      <w:r w:rsidR="007E0694" w:rsidRPr="00EC23ED">
        <w:rPr>
          <w:rFonts w:ascii="Calibri" w:hAnsi="Calibri" w:cs="Calibri"/>
          <w:b/>
          <w:sz w:val="22"/>
          <w:szCs w:val="22"/>
        </w:rPr>
        <w:t xml:space="preserve"> – </w:t>
      </w:r>
      <w:r w:rsidR="007E0694" w:rsidRPr="00EC23ED">
        <w:rPr>
          <w:rFonts w:ascii="Calibri" w:hAnsi="Calibri" w:cs="Calibri"/>
          <w:b/>
          <w:color w:val="000000"/>
          <w:sz w:val="22"/>
          <w:szCs w:val="22"/>
        </w:rPr>
        <w:t>DOS RECURSOS FINANCEIROS E DOTAÇÃO ORÇAMENTÁRIA</w:t>
      </w:r>
      <w:r w:rsidR="007E0694" w:rsidRPr="00EC23ED">
        <w:rPr>
          <w:rFonts w:ascii="Calibri" w:hAnsi="Calibri" w:cs="Calibri"/>
          <w:b/>
          <w:sz w:val="22"/>
          <w:szCs w:val="22"/>
        </w:rPr>
        <w:t>:</w:t>
      </w:r>
    </w:p>
    <w:p w14:paraId="23D6C28C" w14:textId="77777777" w:rsidR="007E0694" w:rsidRPr="00EC23ED" w:rsidRDefault="007E0694" w:rsidP="00EC23ED">
      <w:pPr>
        <w:jc w:val="both"/>
        <w:rPr>
          <w:rFonts w:cs="Calibri"/>
          <w:sz w:val="22"/>
          <w:szCs w:val="22"/>
        </w:rPr>
      </w:pPr>
      <w:r w:rsidRPr="00EC23ED">
        <w:rPr>
          <w:rFonts w:cs="Calibri"/>
          <w:sz w:val="22"/>
          <w:szCs w:val="22"/>
        </w:rPr>
        <w:t>2.1 As despesas decorrentes da execução dessa licitação correrão a conta das seguintes dotações do orçamento vigente:</w:t>
      </w:r>
    </w:p>
    <w:p w14:paraId="00F2292A"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Despesa......................: 870 OUTROS SERVIÇOS DE TERCEIROS - PESSOA JURÍDICA </w:t>
      </w:r>
    </w:p>
    <w:p w14:paraId="6521DB7D"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Órgão..........................: 08 SECRETARIA MUNICIPAL DE AGRICULTURA </w:t>
      </w:r>
    </w:p>
    <w:p w14:paraId="5EEE4332"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Unidade.......................: 01 SECRET.MUNIC.DE AGRICULTURA-LIVRE </w:t>
      </w:r>
    </w:p>
    <w:p w14:paraId="7594B2F9"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Função........................: 20 Agricultura </w:t>
      </w:r>
    </w:p>
    <w:p w14:paraId="64A2E42E"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Subfunção...................: 606 Extensão Rural </w:t>
      </w:r>
    </w:p>
    <w:p w14:paraId="58189DF0"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Programa....................: 0075 </w:t>
      </w:r>
      <w:r w:rsidR="00CC2606" w:rsidRPr="00EC23ED">
        <w:rPr>
          <w:rFonts w:ascii="Calibri" w:hAnsi="Calibri" w:cs="Calibri"/>
          <w:sz w:val="22"/>
          <w:szCs w:val="22"/>
        </w:rPr>
        <w:t>Assistência</w:t>
      </w:r>
      <w:r w:rsidRPr="00EC23ED">
        <w:rPr>
          <w:rFonts w:ascii="Calibri" w:hAnsi="Calibri" w:cs="Calibri"/>
          <w:sz w:val="22"/>
          <w:szCs w:val="22"/>
        </w:rPr>
        <w:t xml:space="preserve"> Financeira e Material aos </w:t>
      </w:r>
      <w:proofErr w:type="spellStart"/>
      <w:r w:rsidRPr="00EC23ED">
        <w:rPr>
          <w:rFonts w:ascii="Calibri" w:hAnsi="Calibri" w:cs="Calibri"/>
          <w:sz w:val="22"/>
          <w:szCs w:val="22"/>
        </w:rPr>
        <w:t>Pe</w:t>
      </w:r>
      <w:proofErr w:type="spellEnd"/>
      <w:r w:rsidRPr="00EC23ED">
        <w:rPr>
          <w:rFonts w:ascii="Calibri" w:hAnsi="Calibri" w:cs="Calibri"/>
          <w:sz w:val="22"/>
          <w:szCs w:val="22"/>
        </w:rPr>
        <w:t xml:space="preserve"> </w:t>
      </w:r>
    </w:p>
    <w:p w14:paraId="436FE93D" w14:textId="77777777" w:rsidR="007E0694" w:rsidRPr="00EC23ED" w:rsidRDefault="001D2425"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Projeto / Atividade</w:t>
      </w:r>
      <w:proofErr w:type="gramStart"/>
      <w:r w:rsidRPr="00EC23ED">
        <w:rPr>
          <w:rFonts w:ascii="Calibri" w:hAnsi="Calibri" w:cs="Calibri"/>
          <w:sz w:val="22"/>
          <w:szCs w:val="22"/>
        </w:rPr>
        <w:t>....</w:t>
      </w:r>
      <w:r w:rsidR="007E0694" w:rsidRPr="00EC23ED">
        <w:rPr>
          <w:rFonts w:ascii="Calibri" w:hAnsi="Calibri" w:cs="Calibri"/>
          <w:sz w:val="22"/>
          <w:szCs w:val="22"/>
        </w:rPr>
        <w:t>.</w:t>
      </w:r>
      <w:proofErr w:type="gramEnd"/>
      <w:r w:rsidR="007E0694" w:rsidRPr="00EC23ED">
        <w:rPr>
          <w:rFonts w:ascii="Calibri" w:hAnsi="Calibri" w:cs="Calibri"/>
          <w:sz w:val="22"/>
          <w:szCs w:val="22"/>
        </w:rPr>
        <w:t xml:space="preserve">: 2067 MANUTENCAO DA SECR.DE AGRICULTURA </w:t>
      </w:r>
    </w:p>
    <w:p w14:paraId="375395F6"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Classificação...............: 3.3.3.90.39.000000 </w:t>
      </w:r>
    </w:p>
    <w:p w14:paraId="1CACDF2D"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Recurso.......................: 0001 Recurso Livre</w:t>
      </w:r>
    </w:p>
    <w:p w14:paraId="2EFA8EE6"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p>
    <w:p w14:paraId="5D48E751"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Despesa......................: 6021 OUTROS SERVIÇOS DE TERCEIROS - PESSOA JURÍDICA </w:t>
      </w:r>
    </w:p>
    <w:p w14:paraId="50DEFF7E" w14:textId="77777777" w:rsidR="00412338" w:rsidRPr="00EC23ED" w:rsidRDefault="001D2425"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Órgão.....................</w:t>
      </w:r>
      <w:r w:rsidR="007E0694" w:rsidRPr="00EC23ED">
        <w:rPr>
          <w:rFonts w:ascii="Calibri" w:hAnsi="Calibri" w:cs="Calibri"/>
          <w:sz w:val="22"/>
          <w:szCs w:val="22"/>
        </w:rPr>
        <w:t xml:space="preserve">...: 06 SECRETARIA MUNICIPAL DE EDUCAÇÃO, CULTURA E </w:t>
      </w:r>
      <w:r w:rsidRPr="00EC23ED">
        <w:rPr>
          <w:rFonts w:ascii="Calibri" w:hAnsi="Calibri" w:cs="Calibri"/>
          <w:sz w:val="22"/>
          <w:szCs w:val="22"/>
        </w:rPr>
        <w:t xml:space="preserve">DESPORTO </w:t>
      </w:r>
    </w:p>
    <w:p w14:paraId="15FC6249" w14:textId="77777777" w:rsidR="007E0694" w:rsidRPr="00EC23ED" w:rsidRDefault="001D2425"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Unidade.</w:t>
      </w:r>
      <w:r w:rsidR="007E0694" w:rsidRPr="00EC23ED">
        <w:rPr>
          <w:rFonts w:ascii="Calibri" w:hAnsi="Calibri" w:cs="Calibri"/>
          <w:sz w:val="22"/>
          <w:szCs w:val="22"/>
        </w:rPr>
        <w:t>.</w:t>
      </w:r>
      <w:r w:rsidR="00412338" w:rsidRPr="00EC23ED">
        <w:rPr>
          <w:rFonts w:ascii="Calibri" w:hAnsi="Calibri" w:cs="Calibri"/>
          <w:sz w:val="22"/>
          <w:szCs w:val="22"/>
        </w:rPr>
        <w:t>..................</w:t>
      </w:r>
      <w:r w:rsidR="007E0694" w:rsidRPr="00EC23ED">
        <w:rPr>
          <w:rFonts w:ascii="Calibri" w:hAnsi="Calibri" w:cs="Calibri"/>
          <w:sz w:val="22"/>
          <w:szCs w:val="22"/>
        </w:rPr>
        <w:t>: 01 RECURSOS MDE/LIVRE</w:t>
      </w:r>
    </w:p>
    <w:p w14:paraId="0E535860" w14:textId="77777777" w:rsidR="007E0694" w:rsidRPr="00EC23ED" w:rsidRDefault="00412338"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 Função....................</w:t>
      </w:r>
      <w:r w:rsidR="007E0694" w:rsidRPr="00EC23ED">
        <w:rPr>
          <w:rFonts w:ascii="Calibri" w:hAnsi="Calibri" w:cs="Calibri"/>
          <w:sz w:val="22"/>
          <w:szCs w:val="22"/>
        </w:rPr>
        <w:t xml:space="preserve">..: 12 Educação </w:t>
      </w:r>
    </w:p>
    <w:p w14:paraId="2E7203CA"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Subfunção...................: 361 Ensino Fundamental </w:t>
      </w:r>
    </w:p>
    <w:p w14:paraId="6708169A"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Programa....................: 0047 Ensino Regular </w:t>
      </w:r>
    </w:p>
    <w:p w14:paraId="3C57F0F4" w14:textId="77777777" w:rsidR="007E0694" w:rsidRPr="00EC23ED" w:rsidRDefault="001D2425"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lastRenderedPageBreak/>
        <w:t>Projeto / Atividade</w:t>
      </w:r>
      <w:proofErr w:type="gramStart"/>
      <w:r w:rsidRPr="00EC23ED">
        <w:rPr>
          <w:rFonts w:ascii="Calibri" w:hAnsi="Calibri" w:cs="Calibri"/>
          <w:sz w:val="22"/>
          <w:szCs w:val="22"/>
        </w:rPr>
        <w:t>..</w:t>
      </w:r>
      <w:r w:rsidR="007E0694" w:rsidRPr="00EC23ED">
        <w:rPr>
          <w:rFonts w:ascii="Calibri" w:hAnsi="Calibri" w:cs="Calibri"/>
          <w:sz w:val="22"/>
          <w:szCs w:val="22"/>
        </w:rPr>
        <w:t>...</w:t>
      </w:r>
      <w:proofErr w:type="gramEnd"/>
      <w:r w:rsidR="007E0694" w:rsidRPr="00EC23ED">
        <w:rPr>
          <w:rFonts w:ascii="Calibri" w:hAnsi="Calibri" w:cs="Calibri"/>
          <w:sz w:val="22"/>
          <w:szCs w:val="22"/>
        </w:rPr>
        <w:t xml:space="preserve">: 2023 TRANSP.ESCOLAR DA EDUC.BASICA </w:t>
      </w:r>
    </w:p>
    <w:p w14:paraId="14C3A6C5"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Classificação...............: 3.3.3.90.39.000000</w:t>
      </w:r>
    </w:p>
    <w:p w14:paraId="30E19D26"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Recurso.......................: 0020 MDE (45)</w:t>
      </w:r>
    </w:p>
    <w:p w14:paraId="5A567C84"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p>
    <w:p w14:paraId="42F3B942"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Despesa......................: 581 OUTROS SERVIÇOS DE TERCEIROS - PESSOA JURÍDICA </w:t>
      </w:r>
    </w:p>
    <w:p w14:paraId="1B16E2A2" w14:textId="77777777" w:rsidR="00412338"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Órgão..........................: 05 SECRETARIA MUNICIPAL DE DESENVOLVIMENTO ECONÔMICO </w:t>
      </w:r>
    </w:p>
    <w:p w14:paraId="58012988" w14:textId="77777777" w:rsidR="00412338"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Unidade.......................: 01 MANUTENÇÃO SECRETARIA MUNICIPAL DE DESENVOLVIMENTO </w:t>
      </w:r>
    </w:p>
    <w:p w14:paraId="3FA32797"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Função........................: 04 Administração </w:t>
      </w:r>
    </w:p>
    <w:p w14:paraId="713295E2"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Subfunção...................: 123 Administração Financeira </w:t>
      </w:r>
    </w:p>
    <w:p w14:paraId="3CACEAA0"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Programa....................: 0012 </w:t>
      </w:r>
      <w:proofErr w:type="spellStart"/>
      <w:r w:rsidRPr="00EC23ED">
        <w:rPr>
          <w:rFonts w:ascii="Calibri" w:hAnsi="Calibri" w:cs="Calibri"/>
          <w:sz w:val="22"/>
          <w:szCs w:val="22"/>
        </w:rPr>
        <w:t>Administracao</w:t>
      </w:r>
      <w:proofErr w:type="spellEnd"/>
      <w:r w:rsidRPr="00EC23ED">
        <w:rPr>
          <w:rFonts w:ascii="Calibri" w:hAnsi="Calibri" w:cs="Calibri"/>
          <w:sz w:val="22"/>
          <w:szCs w:val="22"/>
        </w:rPr>
        <w:t xml:space="preserve"> dos Recursos Financeiros </w:t>
      </w:r>
    </w:p>
    <w:p w14:paraId="50B1C8C7" w14:textId="77777777" w:rsidR="00412338"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Projeto / Atividade.......: 2014 MANUTENÇÃO ADMINISTRATIVA DA SECRETARIA DA FAZENDA </w:t>
      </w:r>
    </w:p>
    <w:p w14:paraId="4F704D2A"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Classificação...............: 3.3.3.90.39.000000</w:t>
      </w:r>
    </w:p>
    <w:p w14:paraId="224D1A0E"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Recurso.......................: 0001 Recurso Livre</w:t>
      </w:r>
    </w:p>
    <w:p w14:paraId="02ED3DBE"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p>
    <w:p w14:paraId="62664D68"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Despesa......................: 999 OUTROS SERVIÇOS DE TERCEIROS - PESSOA JURÍDICA </w:t>
      </w:r>
    </w:p>
    <w:p w14:paraId="09B46F25"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Órgão..........................: 09 SECRETARIA MUNICIPAL DE OBRAS, TRÂNSITO E SERVIÇOS</w:t>
      </w:r>
    </w:p>
    <w:p w14:paraId="6A18992F"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Unidade.......................: 01 MANUT.DA SECR.DE OBRAS, TRANS.SERV.URB. </w:t>
      </w:r>
    </w:p>
    <w:p w14:paraId="4CB9897F"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Função........................: 26 Transporte </w:t>
      </w:r>
    </w:p>
    <w:p w14:paraId="04DCBCC9"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Subfunção...................: 782 Transporte Rodoviário </w:t>
      </w:r>
    </w:p>
    <w:p w14:paraId="234310DC"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Programa....................: 0101 </w:t>
      </w:r>
      <w:proofErr w:type="spellStart"/>
      <w:r w:rsidRPr="00EC23ED">
        <w:rPr>
          <w:rFonts w:ascii="Calibri" w:hAnsi="Calibri" w:cs="Calibri"/>
          <w:sz w:val="22"/>
          <w:szCs w:val="22"/>
        </w:rPr>
        <w:t>Construcao</w:t>
      </w:r>
      <w:proofErr w:type="spellEnd"/>
      <w:r w:rsidRPr="00EC23ED">
        <w:rPr>
          <w:rFonts w:ascii="Calibri" w:hAnsi="Calibri" w:cs="Calibri"/>
          <w:sz w:val="22"/>
          <w:szCs w:val="22"/>
        </w:rPr>
        <w:t xml:space="preserve">, </w:t>
      </w:r>
      <w:proofErr w:type="spellStart"/>
      <w:r w:rsidRPr="00EC23ED">
        <w:rPr>
          <w:rFonts w:ascii="Calibri" w:hAnsi="Calibri" w:cs="Calibri"/>
          <w:sz w:val="22"/>
          <w:szCs w:val="22"/>
        </w:rPr>
        <w:t>Restauracao</w:t>
      </w:r>
      <w:proofErr w:type="spellEnd"/>
      <w:r w:rsidRPr="00EC23ED">
        <w:rPr>
          <w:rFonts w:ascii="Calibri" w:hAnsi="Calibri" w:cs="Calibri"/>
          <w:sz w:val="22"/>
          <w:szCs w:val="22"/>
        </w:rPr>
        <w:t xml:space="preserve"> e </w:t>
      </w:r>
      <w:proofErr w:type="spellStart"/>
      <w:r w:rsidRPr="00EC23ED">
        <w:rPr>
          <w:rFonts w:ascii="Calibri" w:hAnsi="Calibri" w:cs="Calibri"/>
          <w:sz w:val="22"/>
          <w:szCs w:val="22"/>
        </w:rPr>
        <w:t>Conservacao</w:t>
      </w:r>
      <w:proofErr w:type="spellEnd"/>
      <w:r w:rsidRPr="00EC23ED">
        <w:rPr>
          <w:rFonts w:ascii="Calibri" w:hAnsi="Calibri" w:cs="Calibri"/>
          <w:sz w:val="22"/>
          <w:szCs w:val="22"/>
        </w:rPr>
        <w:t xml:space="preserve"> de </w:t>
      </w:r>
    </w:p>
    <w:p w14:paraId="5EEA9758"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Projeto / Atividade.......: 2070 MANUTENCAO DA SECRETARIA DE OBRAS </w:t>
      </w:r>
    </w:p>
    <w:p w14:paraId="68BCF97C" w14:textId="77777777" w:rsidR="007E0694" w:rsidRPr="00EC23ED" w:rsidRDefault="007E0694"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Classificação...............: 3.3.3.90.39.000000 </w:t>
      </w:r>
    </w:p>
    <w:p w14:paraId="34BC072E" w14:textId="77777777" w:rsidR="007E0694" w:rsidRPr="00EC23ED" w:rsidRDefault="007E0694" w:rsidP="00EC23ED">
      <w:pPr>
        <w:jc w:val="both"/>
        <w:rPr>
          <w:rFonts w:cs="Calibri"/>
          <w:sz w:val="22"/>
          <w:szCs w:val="22"/>
        </w:rPr>
      </w:pPr>
      <w:r w:rsidRPr="00EC23ED">
        <w:rPr>
          <w:rFonts w:cs="Calibri"/>
          <w:sz w:val="22"/>
          <w:szCs w:val="22"/>
        </w:rPr>
        <w:t>Recurso.......................: 0001 Recurso Livre</w:t>
      </w:r>
    </w:p>
    <w:p w14:paraId="2C6C303A" w14:textId="77777777" w:rsidR="001D2425" w:rsidRPr="00EC23ED" w:rsidRDefault="001D2425" w:rsidP="00EC23ED">
      <w:pPr>
        <w:jc w:val="both"/>
        <w:rPr>
          <w:rFonts w:cs="Calibri"/>
          <w:sz w:val="22"/>
          <w:szCs w:val="22"/>
        </w:rPr>
      </w:pPr>
    </w:p>
    <w:p w14:paraId="4D82E39B" w14:textId="77777777" w:rsidR="001D2425" w:rsidRPr="00EC23ED" w:rsidRDefault="001D2425" w:rsidP="00EC23ED">
      <w:pPr>
        <w:pStyle w:val="NormalWeb"/>
        <w:spacing w:before="0" w:beforeAutospacing="0" w:after="0" w:afterAutospacing="0"/>
        <w:jc w:val="both"/>
        <w:rPr>
          <w:rFonts w:ascii="Calibri" w:hAnsi="Calibri" w:cs="Calibri"/>
          <w:bCs/>
          <w:sz w:val="22"/>
          <w:szCs w:val="22"/>
        </w:rPr>
      </w:pPr>
      <w:r w:rsidRPr="00EC23ED">
        <w:rPr>
          <w:rStyle w:val="Forte"/>
          <w:rFonts w:ascii="Calibri" w:hAnsi="Calibri" w:cs="Calibri"/>
          <w:sz w:val="22"/>
          <w:szCs w:val="22"/>
        </w:rPr>
        <w:t>3 – DA REPRESENTAÇÃO E DO CREDENCIAMENTO:</w:t>
      </w:r>
    </w:p>
    <w:p w14:paraId="3162968A" w14:textId="77777777" w:rsidR="001D2425" w:rsidRPr="00EC23ED" w:rsidRDefault="001D242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3.1.</w:t>
      </w:r>
      <w:r w:rsidRPr="00EC23ED">
        <w:rPr>
          <w:rStyle w:val="Forte"/>
          <w:rFonts w:ascii="Calibri" w:hAnsi="Calibri" w:cs="Calibri"/>
          <w:b w:val="0"/>
          <w:sz w:val="22"/>
          <w:szCs w:val="22"/>
        </w:rPr>
        <w:t xml:space="preserve"> </w:t>
      </w:r>
      <w:r w:rsidRPr="00EC23ED">
        <w:rPr>
          <w:rFonts w:ascii="Calibri" w:hAnsi="Calibri" w:cs="Calibri"/>
          <w:sz w:val="22"/>
          <w:szCs w:val="22"/>
        </w:rPr>
        <w:t xml:space="preserve">O licitante deverá apresentar-se para credenciamento junto ao Pregoeiro, diretamente ou através de seu representante legal que, devidamente identificado e credenciado nos moldes do Modelo de Declaração Unificada deste Edital </w:t>
      </w:r>
      <w:r w:rsidRPr="00EC23ED">
        <w:rPr>
          <w:rFonts w:ascii="Calibri" w:hAnsi="Calibri" w:cs="Calibri"/>
          <w:b/>
          <w:sz w:val="22"/>
          <w:szCs w:val="22"/>
        </w:rPr>
        <w:t>(ANEXO III)</w:t>
      </w:r>
      <w:r w:rsidRPr="00EC23ED">
        <w:rPr>
          <w:rFonts w:ascii="Calibri" w:hAnsi="Calibri" w:cs="Calibri"/>
          <w:sz w:val="22"/>
          <w:szCs w:val="22"/>
        </w:rPr>
        <w:t>, será o único admitido a intervir no procedimento licitatório, no interesse do representado.</w:t>
      </w:r>
    </w:p>
    <w:p w14:paraId="2E35EED2" w14:textId="77777777" w:rsidR="001D2425" w:rsidRPr="00EC23ED" w:rsidRDefault="001D2425"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b/>
          <w:sz w:val="22"/>
          <w:szCs w:val="22"/>
        </w:rPr>
        <w:t>3.2.</w:t>
      </w:r>
      <w:r w:rsidRPr="00EC23ED">
        <w:rPr>
          <w:rFonts w:ascii="Calibri" w:hAnsi="Calibri" w:cs="Calibri"/>
          <w:sz w:val="22"/>
          <w:szCs w:val="22"/>
        </w:rPr>
        <w:t xml:space="preserve"> Cada credenciado poderá representar apenas uma empresa, o qual deverá estar munido de cédula de identidade ou outro documento equivalente.</w:t>
      </w:r>
    </w:p>
    <w:p w14:paraId="6617BB17" w14:textId="77777777" w:rsidR="001D2425" w:rsidRPr="00EC23ED" w:rsidRDefault="001D2425" w:rsidP="00EC23ED">
      <w:pPr>
        <w:pStyle w:val="NormalWeb"/>
        <w:spacing w:before="0" w:beforeAutospacing="0" w:after="0" w:afterAutospacing="0"/>
        <w:jc w:val="both"/>
        <w:rPr>
          <w:rFonts w:ascii="Calibri" w:hAnsi="Calibri" w:cs="Calibri"/>
          <w:b/>
          <w:sz w:val="22"/>
          <w:szCs w:val="22"/>
        </w:rPr>
      </w:pPr>
      <w:r w:rsidRPr="00EC23ED">
        <w:rPr>
          <w:rFonts w:ascii="Calibri" w:hAnsi="Calibri" w:cs="Calibri"/>
          <w:b/>
          <w:sz w:val="22"/>
          <w:szCs w:val="22"/>
        </w:rPr>
        <w:t>3.3 - A Declaração Unificada deverá ser apresentada fora dos envelopes 01 e 02. (ANEXO III)</w:t>
      </w:r>
    </w:p>
    <w:p w14:paraId="3771422A" w14:textId="77777777" w:rsidR="001D2425" w:rsidRPr="00EC23ED" w:rsidRDefault="001D2425"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b/>
          <w:sz w:val="22"/>
          <w:szCs w:val="22"/>
        </w:rPr>
        <w:t>3.4</w:t>
      </w:r>
      <w:r w:rsidRPr="00EC23ED">
        <w:rPr>
          <w:rFonts w:ascii="Calibri" w:hAnsi="Calibri" w:cs="Calibri"/>
          <w:sz w:val="22"/>
          <w:szCs w:val="22"/>
        </w:rPr>
        <w:t xml:space="preserve"> - Para exercer os direitos de ofertar lances e/ou manifestar intenção de recorrer, é obrigatório à presença da licitante ou de seu representante em todas as sessões públicas referentes a presente licitação.</w:t>
      </w:r>
    </w:p>
    <w:p w14:paraId="0F0412D0" w14:textId="77777777" w:rsidR="001D2425" w:rsidRPr="00EC23ED" w:rsidRDefault="001D2425"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b/>
          <w:sz w:val="22"/>
          <w:szCs w:val="22"/>
        </w:rPr>
        <w:t>3.5</w:t>
      </w:r>
      <w:r w:rsidRPr="00EC23ED">
        <w:rPr>
          <w:rFonts w:ascii="Calibri" w:hAnsi="Calibri" w:cs="Calibri"/>
          <w:sz w:val="22"/>
          <w:szCs w:val="22"/>
        </w:rPr>
        <w:t xml:space="preserve"> - A empresa que desejar utilizar dos benefícios previstos nos art. 42 a 45 da Lei Complementar 123, de 14 de dezembro de 2006 e Lei Complementar nº 147 de 2014, deverá apresentar, fora dos envelopes, no momento do credenciamento, declaração, firmada por contador, de que se enquadra como microempresa ou empresa de pequeno porte ou Certidão de enquadramento no Estatuto Nacional da Microempresa e Empresa de Pequeno Porte, fornecida pela Junta Comercial da sede do licitante, de acordo com a Instrução Normativa DNRC nº 103/2007.</w:t>
      </w:r>
    </w:p>
    <w:p w14:paraId="2A5268F7" w14:textId="77777777" w:rsidR="001D2425" w:rsidRPr="00EC23ED" w:rsidRDefault="001D2425"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b/>
          <w:sz w:val="22"/>
          <w:szCs w:val="22"/>
        </w:rPr>
        <w:t>3.6</w:t>
      </w:r>
      <w:r w:rsidRPr="00EC23ED">
        <w:rPr>
          <w:rFonts w:ascii="Calibri" w:hAnsi="Calibri" w:cs="Calibri"/>
          <w:sz w:val="22"/>
          <w:szCs w:val="22"/>
        </w:rPr>
        <w:t xml:space="preserve"> – Ato constitutivo, estatuto em vigor, devidamente registrado, em se tratando de sociedade comercial e, no caso de sociedade por ações, acompanhado de documentos de eleição de seus administradores. </w:t>
      </w:r>
    </w:p>
    <w:p w14:paraId="3691966F" w14:textId="77777777" w:rsidR="007E0694" w:rsidRPr="00EC23ED" w:rsidRDefault="001D2425"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b/>
          <w:sz w:val="22"/>
          <w:szCs w:val="22"/>
        </w:rPr>
        <w:t xml:space="preserve">OBS.: </w:t>
      </w:r>
      <w:r w:rsidRPr="00EC23ED">
        <w:rPr>
          <w:rFonts w:ascii="Calibri" w:hAnsi="Calibri" w:cs="Calibri"/>
          <w:sz w:val="22"/>
          <w:szCs w:val="22"/>
        </w:rPr>
        <w:t xml:space="preserve">O </w:t>
      </w:r>
      <w:r w:rsidR="00FF716B" w:rsidRPr="00EC23ED">
        <w:rPr>
          <w:rFonts w:ascii="Calibri" w:hAnsi="Calibri" w:cs="Calibri"/>
          <w:sz w:val="22"/>
          <w:szCs w:val="22"/>
        </w:rPr>
        <w:t>documento discriminado no item 3</w:t>
      </w:r>
      <w:r w:rsidRPr="00EC23ED">
        <w:rPr>
          <w:rFonts w:ascii="Calibri" w:hAnsi="Calibri" w:cs="Calibri"/>
          <w:sz w:val="22"/>
          <w:szCs w:val="22"/>
        </w:rPr>
        <w:t xml:space="preserve">.6, deve ser apresentado, em original, por qualquer processo de cópia autenticada por Tabelião ou por servidor desta administração. No caso de </w:t>
      </w:r>
      <w:r w:rsidRPr="00EC23ED">
        <w:rPr>
          <w:rFonts w:ascii="Calibri" w:hAnsi="Calibri" w:cs="Calibri"/>
          <w:sz w:val="22"/>
          <w:szCs w:val="22"/>
        </w:rPr>
        <w:lastRenderedPageBreak/>
        <w:t>apresentação de cópia autenticada, a proponente obriga-se a fornecer ao pregoeiro os originais correspondentes em qualquer momento que lhe for solicitado.</w:t>
      </w:r>
    </w:p>
    <w:p w14:paraId="0A44FDD7" w14:textId="77777777" w:rsidR="007E0694" w:rsidRPr="00EC23ED" w:rsidRDefault="007E0694" w:rsidP="00EC23ED">
      <w:pPr>
        <w:jc w:val="both"/>
        <w:rPr>
          <w:rFonts w:cs="Calibri"/>
          <w:sz w:val="22"/>
          <w:szCs w:val="22"/>
        </w:rPr>
      </w:pPr>
    </w:p>
    <w:p w14:paraId="13CAC899" w14:textId="77777777" w:rsidR="000574E5" w:rsidRPr="00EC23ED" w:rsidRDefault="001D242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4</w:t>
      </w:r>
      <w:r w:rsidR="000574E5" w:rsidRPr="00EC23ED">
        <w:rPr>
          <w:rStyle w:val="Forte"/>
          <w:rFonts w:ascii="Calibri" w:hAnsi="Calibri" w:cs="Calibri"/>
          <w:sz w:val="22"/>
          <w:szCs w:val="22"/>
        </w:rPr>
        <w:t xml:space="preserve"> - DO RECEBIMENTO DAS PROPOSTAS</w:t>
      </w:r>
    </w:p>
    <w:p w14:paraId="657E3E7E"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As propostas serão recebidas em uma via digitada (datilografada), em papel timbrado da empresa, assinada em sua última folha e rubricadas nas demais pelos proponentes ou seus procuradores autorizados, sem entrelinhas, rasuras ou borrões. </w:t>
      </w:r>
    </w:p>
    <w:p w14:paraId="3730485B" w14:textId="77777777" w:rsidR="000574E5" w:rsidRPr="00EC23ED" w:rsidRDefault="000574E5" w:rsidP="00EC23ED">
      <w:pPr>
        <w:pStyle w:val="NormalWeb"/>
        <w:spacing w:before="0" w:beforeAutospacing="0" w:after="0" w:afterAutospacing="0"/>
        <w:jc w:val="both"/>
        <w:rPr>
          <w:rFonts w:ascii="Calibri" w:hAnsi="Calibri" w:cs="Calibri"/>
          <w:sz w:val="22"/>
          <w:szCs w:val="22"/>
          <w:u w:val="single"/>
        </w:rPr>
      </w:pPr>
      <w:r w:rsidRPr="00EC23ED">
        <w:rPr>
          <w:rFonts w:ascii="Calibri" w:hAnsi="Calibri" w:cs="Calibri"/>
          <w:sz w:val="22"/>
          <w:szCs w:val="22"/>
        </w:rPr>
        <w:t>O licitante deve usar dois envelopes distintos, fechados</w:t>
      </w:r>
      <w:r w:rsidR="007E0694" w:rsidRPr="00EC23ED">
        <w:rPr>
          <w:rFonts w:ascii="Calibri" w:hAnsi="Calibri" w:cs="Calibri"/>
          <w:sz w:val="22"/>
          <w:szCs w:val="22"/>
        </w:rPr>
        <w:t>.</w:t>
      </w:r>
    </w:p>
    <w:p w14:paraId="5254AA11" w14:textId="77777777" w:rsidR="007E0694" w:rsidRPr="00EC23ED" w:rsidRDefault="007E0694" w:rsidP="00EC23ED">
      <w:pPr>
        <w:pStyle w:val="NormalWeb"/>
        <w:spacing w:before="0" w:beforeAutospacing="0" w:after="0" w:afterAutospacing="0"/>
        <w:jc w:val="both"/>
        <w:rPr>
          <w:rStyle w:val="Forte"/>
          <w:rFonts w:ascii="Calibri" w:hAnsi="Calibri" w:cs="Calibri"/>
          <w:sz w:val="22"/>
          <w:szCs w:val="22"/>
        </w:rPr>
      </w:pPr>
    </w:p>
    <w:p w14:paraId="150D344E" w14:textId="77777777" w:rsidR="000574E5" w:rsidRPr="00EC23ED" w:rsidRDefault="001D2425" w:rsidP="00EC23ED">
      <w:pPr>
        <w:pStyle w:val="NormalWeb"/>
        <w:spacing w:before="0" w:beforeAutospacing="0" w:after="0" w:afterAutospacing="0"/>
        <w:jc w:val="both"/>
        <w:rPr>
          <w:rFonts w:ascii="Calibri" w:hAnsi="Calibri" w:cs="Calibri"/>
          <w:b/>
          <w:bCs/>
          <w:sz w:val="22"/>
          <w:szCs w:val="22"/>
        </w:rPr>
      </w:pPr>
      <w:r w:rsidRPr="00EC23ED">
        <w:rPr>
          <w:rStyle w:val="Forte"/>
          <w:rFonts w:ascii="Calibri" w:hAnsi="Calibri" w:cs="Calibri"/>
          <w:sz w:val="22"/>
          <w:szCs w:val="22"/>
        </w:rPr>
        <w:t>5</w:t>
      </w:r>
      <w:r w:rsidR="000574E5" w:rsidRPr="00EC23ED">
        <w:rPr>
          <w:rStyle w:val="Forte"/>
          <w:rFonts w:ascii="Calibri" w:hAnsi="Calibri" w:cs="Calibri"/>
          <w:sz w:val="22"/>
          <w:szCs w:val="22"/>
        </w:rPr>
        <w:t xml:space="preserve"> – DA PROPOSTA</w:t>
      </w:r>
    </w:p>
    <w:p w14:paraId="369C5DEB" w14:textId="77777777" w:rsidR="000574E5" w:rsidRPr="00EC23ED" w:rsidRDefault="000574E5" w:rsidP="00EC23ED">
      <w:pPr>
        <w:pStyle w:val="NormalWeb"/>
        <w:spacing w:before="0" w:beforeAutospacing="0" w:after="0" w:afterAutospacing="0"/>
        <w:jc w:val="both"/>
        <w:rPr>
          <w:rStyle w:val="Forte"/>
          <w:rFonts w:ascii="Calibri" w:hAnsi="Calibri" w:cs="Calibri"/>
          <w:b w:val="0"/>
          <w:sz w:val="22"/>
          <w:szCs w:val="22"/>
        </w:rPr>
      </w:pPr>
      <w:r w:rsidRPr="00EC23ED">
        <w:rPr>
          <w:rStyle w:val="Forte"/>
          <w:rFonts w:ascii="Calibri" w:hAnsi="Calibri" w:cs="Calibri"/>
          <w:b w:val="0"/>
          <w:sz w:val="22"/>
          <w:szCs w:val="22"/>
        </w:rPr>
        <w:t xml:space="preserve">O envelope n. º 01 deverá conter </w:t>
      </w:r>
      <w:r w:rsidRPr="00EC23ED">
        <w:rPr>
          <w:rFonts w:ascii="Calibri" w:hAnsi="Calibri" w:cs="Calibri"/>
          <w:sz w:val="22"/>
          <w:szCs w:val="22"/>
        </w:rPr>
        <w:t>obrigatoriamente</w:t>
      </w:r>
      <w:r w:rsidRPr="00EC23ED">
        <w:rPr>
          <w:rStyle w:val="Forte"/>
          <w:rFonts w:ascii="Calibri" w:hAnsi="Calibri" w:cs="Calibri"/>
          <w:b w:val="0"/>
          <w:sz w:val="22"/>
          <w:szCs w:val="22"/>
        </w:rPr>
        <w:t xml:space="preserve"> a proposta com:</w:t>
      </w:r>
    </w:p>
    <w:p w14:paraId="27CBC216" w14:textId="77777777" w:rsidR="007E0694" w:rsidRPr="00EC23ED" w:rsidRDefault="007E0694" w:rsidP="00EC23ED">
      <w:pPr>
        <w:pStyle w:val="NormalWeb"/>
        <w:spacing w:before="0" w:beforeAutospacing="0" w:after="0" w:afterAutospacing="0"/>
        <w:jc w:val="both"/>
        <w:rPr>
          <w:rStyle w:val="Forte"/>
          <w:rFonts w:ascii="Calibri" w:hAnsi="Calibri" w:cs="Calibri"/>
          <w:sz w:val="22"/>
          <w:szCs w:val="22"/>
        </w:rPr>
      </w:pPr>
    </w:p>
    <w:p w14:paraId="4EE184EE" w14:textId="77777777" w:rsidR="007E0694" w:rsidRPr="00EC23ED" w:rsidRDefault="007E0694" w:rsidP="00EC23ED">
      <w:pPr>
        <w:widowControl w:val="0"/>
        <w:autoSpaceDE w:val="0"/>
        <w:autoSpaceDN w:val="0"/>
        <w:adjustRightInd w:val="0"/>
        <w:ind w:right="-567"/>
        <w:rPr>
          <w:rFonts w:cs="Calibri"/>
          <w:b/>
          <w:sz w:val="22"/>
          <w:szCs w:val="22"/>
        </w:rPr>
      </w:pPr>
      <w:r w:rsidRPr="00EC23ED">
        <w:rPr>
          <w:rFonts w:cs="Calibri"/>
          <w:b/>
          <w:spacing w:val="-1"/>
          <w:sz w:val="22"/>
          <w:szCs w:val="22"/>
        </w:rPr>
        <w:t>P</w:t>
      </w:r>
      <w:r w:rsidRPr="00EC23ED">
        <w:rPr>
          <w:rFonts w:cs="Calibri"/>
          <w:b/>
          <w:sz w:val="22"/>
          <w:szCs w:val="22"/>
        </w:rPr>
        <w:t>R</w:t>
      </w:r>
      <w:r w:rsidRPr="00EC23ED">
        <w:rPr>
          <w:rFonts w:cs="Calibri"/>
          <w:b/>
          <w:spacing w:val="1"/>
          <w:sz w:val="22"/>
          <w:szCs w:val="22"/>
        </w:rPr>
        <w:t>E</w:t>
      </w:r>
      <w:r w:rsidRPr="00EC23ED">
        <w:rPr>
          <w:rFonts w:cs="Calibri"/>
          <w:b/>
          <w:spacing w:val="-3"/>
          <w:sz w:val="22"/>
          <w:szCs w:val="22"/>
        </w:rPr>
        <w:t>F</w:t>
      </w:r>
      <w:r w:rsidRPr="00EC23ED">
        <w:rPr>
          <w:rFonts w:cs="Calibri"/>
          <w:b/>
          <w:spacing w:val="3"/>
          <w:sz w:val="22"/>
          <w:szCs w:val="22"/>
        </w:rPr>
        <w:t>E</w:t>
      </w:r>
      <w:r w:rsidRPr="00EC23ED">
        <w:rPr>
          <w:rFonts w:cs="Calibri"/>
          <w:b/>
          <w:spacing w:val="-2"/>
          <w:sz w:val="22"/>
          <w:szCs w:val="22"/>
        </w:rPr>
        <w:t>I</w:t>
      </w:r>
      <w:r w:rsidRPr="00EC23ED">
        <w:rPr>
          <w:rFonts w:cs="Calibri"/>
          <w:b/>
          <w:spacing w:val="1"/>
          <w:sz w:val="22"/>
          <w:szCs w:val="22"/>
        </w:rPr>
        <w:t>T</w:t>
      </w:r>
      <w:r w:rsidRPr="00EC23ED">
        <w:rPr>
          <w:rFonts w:cs="Calibri"/>
          <w:b/>
          <w:spacing w:val="-1"/>
          <w:sz w:val="22"/>
          <w:szCs w:val="22"/>
        </w:rPr>
        <w:t>U</w:t>
      </w:r>
      <w:r w:rsidRPr="00EC23ED">
        <w:rPr>
          <w:rFonts w:cs="Calibri"/>
          <w:b/>
          <w:sz w:val="22"/>
          <w:szCs w:val="22"/>
        </w:rPr>
        <w:t>RA</w:t>
      </w:r>
      <w:r w:rsidRPr="00EC23ED">
        <w:rPr>
          <w:rFonts w:cs="Calibri"/>
          <w:b/>
          <w:spacing w:val="-1"/>
          <w:sz w:val="22"/>
          <w:szCs w:val="22"/>
        </w:rPr>
        <w:t xml:space="preserve"> MU</w:t>
      </w:r>
      <w:r w:rsidRPr="00EC23ED">
        <w:rPr>
          <w:rFonts w:cs="Calibri"/>
          <w:b/>
          <w:spacing w:val="2"/>
          <w:sz w:val="22"/>
          <w:szCs w:val="22"/>
        </w:rPr>
        <w:t>N</w:t>
      </w:r>
      <w:r w:rsidRPr="00EC23ED">
        <w:rPr>
          <w:rFonts w:cs="Calibri"/>
          <w:b/>
          <w:spacing w:val="-2"/>
          <w:sz w:val="22"/>
          <w:szCs w:val="22"/>
        </w:rPr>
        <w:t>I</w:t>
      </w:r>
      <w:r w:rsidRPr="00EC23ED">
        <w:rPr>
          <w:rFonts w:cs="Calibri"/>
          <w:b/>
          <w:spacing w:val="2"/>
          <w:sz w:val="22"/>
          <w:szCs w:val="22"/>
        </w:rPr>
        <w:t>C</w:t>
      </w:r>
      <w:r w:rsidRPr="00EC23ED">
        <w:rPr>
          <w:rFonts w:cs="Calibri"/>
          <w:b/>
          <w:spacing w:val="-2"/>
          <w:sz w:val="22"/>
          <w:szCs w:val="22"/>
        </w:rPr>
        <w:t>I</w:t>
      </w:r>
      <w:r w:rsidRPr="00EC23ED">
        <w:rPr>
          <w:rFonts w:cs="Calibri"/>
          <w:b/>
          <w:spacing w:val="1"/>
          <w:sz w:val="22"/>
          <w:szCs w:val="22"/>
        </w:rPr>
        <w:t>P</w:t>
      </w:r>
      <w:r w:rsidRPr="00EC23ED">
        <w:rPr>
          <w:rFonts w:cs="Calibri"/>
          <w:b/>
          <w:spacing w:val="2"/>
          <w:sz w:val="22"/>
          <w:szCs w:val="22"/>
        </w:rPr>
        <w:t>A</w:t>
      </w:r>
      <w:r w:rsidRPr="00EC23ED">
        <w:rPr>
          <w:rFonts w:cs="Calibri"/>
          <w:b/>
          <w:sz w:val="22"/>
          <w:szCs w:val="22"/>
        </w:rPr>
        <w:t>L</w:t>
      </w:r>
      <w:r w:rsidRPr="00EC23ED">
        <w:rPr>
          <w:rFonts w:cs="Calibri"/>
          <w:b/>
          <w:spacing w:val="-4"/>
          <w:sz w:val="22"/>
          <w:szCs w:val="22"/>
        </w:rPr>
        <w:t xml:space="preserve"> </w:t>
      </w:r>
      <w:r w:rsidRPr="00EC23ED">
        <w:rPr>
          <w:rFonts w:cs="Calibri"/>
          <w:b/>
          <w:spacing w:val="-1"/>
          <w:sz w:val="22"/>
          <w:szCs w:val="22"/>
        </w:rPr>
        <w:t>D</w:t>
      </w:r>
      <w:r w:rsidRPr="00EC23ED">
        <w:rPr>
          <w:rFonts w:cs="Calibri"/>
          <w:b/>
          <w:sz w:val="22"/>
          <w:szCs w:val="22"/>
        </w:rPr>
        <w:t>E</w:t>
      </w:r>
      <w:r w:rsidRPr="00EC23ED">
        <w:rPr>
          <w:rFonts w:cs="Calibri"/>
          <w:b/>
          <w:spacing w:val="1"/>
          <w:sz w:val="22"/>
          <w:szCs w:val="22"/>
        </w:rPr>
        <w:t xml:space="preserve"> RIOZINHO</w:t>
      </w:r>
      <w:r w:rsidRPr="00EC23ED">
        <w:rPr>
          <w:rFonts w:cs="Calibri"/>
          <w:b/>
          <w:bCs/>
          <w:spacing w:val="1"/>
          <w:sz w:val="22"/>
          <w:szCs w:val="22"/>
        </w:rPr>
        <w:t>/RS</w:t>
      </w:r>
      <w:r w:rsidRPr="00EC23ED">
        <w:rPr>
          <w:rFonts w:cs="Calibri"/>
          <w:b/>
          <w:spacing w:val="1"/>
          <w:sz w:val="22"/>
          <w:szCs w:val="22"/>
        </w:rPr>
        <w:br/>
        <w:t>E</w:t>
      </w:r>
      <w:r w:rsidRPr="00EC23ED">
        <w:rPr>
          <w:rFonts w:cs="Calibri"/>
          <w:b/>
          <w:spacing w:val="-1"/>
          <w:sz w:val="22"/>
          <w:szCs w:val="22"/>
        </w:rPr>
        <w:t>NV</w:t>
      </w:r>
      <w:r w:rsidRPr="00EC23ED">
        <w:rPr>
          <w:rFonts w:cs="Calibri"/>
          <w:b/>
          <w:spacing w:val="1"/>
          <w:sz w:val="22"/>
          <w:szCs w:val="22"/>
        </w:rPr>
        <w:t>E</w:t>
      </w:r>
      <w:r w:rsidRPr="00EC23ED">
        <w:rPr>
          <w:rFonts w:cs="Calibri"/>
          <w:b/>
          <w:spacing w:val="-4"/>
          <w:sz w:val="22"/>
          <w:szCs w:val="22"/>
        </w:rPr>
        <w:t>L</w:t>
      </w:r>
      <w:r w:rsidRPr="00EC23ED">
        <w:rPr>
          <w:rFonts w:cs="Calibri"/>
          <w:b/>
          <w:spacing w:val="2"/>
          <w:sz w:val="22"/>
          <w:szCs w:val="22"/>
        </w:rPr>
        <w:t>O</w:t>
      </w:r>
      <w:r w:rsidRPr="00EC23ED">
        <w:rPr>
          <w:rFonts w:cs="Calibri"/>
          <w:b/>
          <w:spacing w:val="-1"/>
          <w:sz w:val="22"/>
          <w:szCs w:val="22"/>
        </w:rPr>
        <w:t>P</w:t>
      </w:r>
      <w:r w:rsidRPr="00EC23ED">
        <w:rPr>
          <w:rFonts w:cs="Calibri"/>
          <w:b/>
          <w:sz w:val="22"/>
          <w:szCs w:val="22"/>
        </w:rPr>
        <w:t>E</w:t>
      </w:r>
      <w:r w:rsidRPr="00EC23ED">
        <w:rPr>
          <w:rFonts w:cs="Calibri"/>
          <w:b/>
          <w:spacing w:val="1"/>
          <w:sz w:val="22"/>
          <w:szCs w:val="22"/>
        </w:rPr>
        <w:t xml:space="preserve"> </w:t>
      </w:r>
      <w:r w:rsidRPr="00EC23ED">
        <w:rPr>
          <w:rFonts w:cs="Calibri"/>
          <w:b/>
          <w:spacing w:val="2"/>
          <w:sz w:val="22"/>
          <w:szCs w:val="22"/>
        </w:rPr>
        <w:t>N</w:t>
      </w:r>
      <w:r w:rsidRPr="00EC23ED">
        <w:rPr>
          <w:rFonts w:cs="Calibri"/>
          <w:b/>
          <w:sz w:val="22"/>
          <w:szCs w:val="22"/>
        </w:rPr>
        <w:t>°</w:t>
      </w:r>
      <w:r w:rsidRPr="00EC23ED">
        <w:rPr>
          <w:rFonts w:cs="Calibri"/>
          <w:b/>
          <w:spacing w:val="-3"/>
          <w:sz w:val="22"/>
          <w:szCs w:val="22"/>
        </w:rPr>
        <w:t xml:space="preserve"> </w:t>
      </w:r>
      <w:r w:rsidRPr="00EC23ED">
        <w:rPr>
          <w:rFonts w:cs="Calibri"/>
          <w:b/>
          <w:sz w:val="22"/>
          <w:szCs w:val="22"/>
        </w:rPr>
        <w:t xml:space="preserve">01 – </w:t>
      </w:r>
      <w:r w:rsidRPr="00EC23ED">
        <w:rPr>
          <w:rFonts w:cs="Calibri"/>
          <w:b/>
          <w:spacing w:val="-2"/>
          <w:sz w:val="22"/>
          <w:szCs w:val="22"/>
        </w:rPr>
        <w:t>“</w:t>
      </w:r>
      <w:r w:rsidRPr="00EC23ED">
        <w:rPr>
          <w:rFonts w:cs="Calibri"/>
          <w:b/>
          <w:spacing w:val="-1"/>
          <w:sz w:val="22"/>
          <w:szCs w:val="22"/>
        </w:rPr>
        <w:t>P</w:t>
      </w:r>
      <w:r w:rsidRPr="00EC23ED">
        <w:rPr>
          <w:rFonts w:cs="Calibri"/>
          <w:b/>
          <w:spacing w:val="2"/>
          <w:sz w:val="22"/>
          <w:szCs w:val="22"/>
        </w:rPr>
        <w:t>R</w:t>
      </w:r>
      <w:r w:rsidRPr="00EC23ED">
        <w:rPr>
          <w:rFonts w:cs="Calibri"/>
          <w:b/>
          <w:spacing w:val="-1"/>
          <w:sz w:val="22"/>
          <w:szCs w:val="22"/>
        </w:rPr>
        <w:t>OPOS</w:t>
      </w:r>
      <w:r w:rsidRPr="00EC23ED">
        <w:rPr>
          <w:rFonts w:cs="Calibri"/>
          <w:b/>
          <w:spacing w:val="1"/>
          <w:sz w:val="22"/>
          <w:szCs w:val="22"/>
        </w:rPr>
        <w:t>T</w:t>
      </w:r>
      <w:r w:rsidRPr="00EC23ED">
        <w:rPr>
          <w:rFonts w:cs="Calibri"/>
          <w:b/>
          <w:sz w:val="22"/>
          <w:szCs w:val="22"/>
        </w:rPr>
        <w:t>A</w:t>
      </w:r>
      <w:r w:rsidRPr="00EC23ED">
        <w:rPr>
          <w:rFonts w:cs="Calibri"/>
          <w:b/>
          <w:spacing w:val="-1"/>
          <w:sz w:val="22"/>
          <w:szCs w:val="22"/>
        </w:rPr>
        <w:t xml:space="preserve"> D</w:t>
      </w:r>
      <w:r w:rsidRPr="00EC23ED">
        <w:rPr>
          <w:rFonts w:cs="Calibri"/>
          <w:b/>
          <w:sz w:val="22"/>
          <w:szCs w:val="22"/>
        </w:rPr>
        <w:t>E</w:t>
      </w:r>
      <w:r w:rsidRPr="00EC23ED">
        <w:rPr>
          <w:rFonts w:cs="Calibri"/>
          <w:b/>
          <w:spacing w:val="1"/>
          <w:sz w:val="22"/>
          <w:szCs w:val="22"/>
        </w:rPr>
        <w:t xml:space="preserve"> </w:t>
      </w:r>
      <w:r w:rsidRPr="00EC23ED">
        <w:rPr>
          <w:rFonts w:cs="Calibri"/>
          <w:b/>
          <w:spacing w:val="-1"/>
          <w:sz w:val="22"/>
          <w:szCs w:val="22"/>
        </w:rPr>
        <w:t>P</w:t>
      </w:r>
      <w:r w:rsidRPr="00EC23ED">
        <w:rPr>
          <w:rFonts w:cs="Calibri"/>
          <w:b/>
          <w:sz w:val="22"/>
          <w:szCs w:val="22"/>
        </w:rPr>
        <w:t>R</w:t>
      </w:r>
      <w:r w:rsidRPr="00EC23ED">
        <w:rPr>
          <w:rFonts w:cs="Calibri"/>
          <w:b/>
          <w:spacing w:val="1"/>
          <w:sz w:val="22"/>
          <w:szCs w:val="22"/>
        </w:rPr>
        <w:t>E</w:t>
      </w:r>
      <w:r w:rsidRPr="00EC23ED">
        <w:rPr>
          <w:rFonts w:cs="Calibri"/>
          <w:b/>
          <w:sz w:val="22"/>
          <w:szCs w:val="22"/>
        </w:rPr>
        <w:t>Ç</w:t>
      </w:r>
      <w:r w:rsidRPr="00EC23ED">
        <w:rPr>
          <w:rFonts w:cs="Calibri"/>
          <w:b/>
          <w:spacing w:val="-1"/>
          <w:sz w:val="22"/>
          <w:szCs w:val="22"/>
        </w:rPr>
        <w:t>OS</w:t>
      </w:r>
      <w:r w:rsidRPr="00EC23ED">
        <w:rPr>
          <w:rFonts w:cs="Calibri"/>
          <w:b/>
          <w:sz w:val="22"/>
          <w:szCs w:val="22"/>
        </w:rPr>
        <w:t>”</w:t>
      </w:r>
    </w:p>
    <w:p w14:paraId="3CB58E7B" w14:textId="77777777" w:rsidR="007E0694" w:rsidRPr="00EC23ED" w:rsidRDefault="007E0694" w:rsidP="00EC23ED">
      <w:pPr>
        <w:widowControl w:val="0"/>
        <w:autoSpaceDE w:val="0"/>
        <w:autoSpaceDN w:val="0"/>
        <w:adjustRightInd w:val="0"/>
        <w:ind w:right="-567"/>
        <w:rPr>
          <w:rFonts w:cs="Calibri"/>
          <w:b/>
          <w:sz w:val="22"/>
          <w:szCs w:val="22"/>
        </w:rPr>
      </w:pPr>
      <w:r w:rsidRPr="00EC23ED">
        <w:rPr>
          <w:rFonts w:cs="Calibri"/>
          <w:b/>
          <w:spacing w:val="1"/>
          <w:sz w:val="22"/>
          <w:szCs w:val="22"/>
        </w:rPr>
        <w:t>P</w:t>
      </w:r>
      <w:r w:rsidRPr="00EC23ED">
        <w:rPr>
          <w:rFonts w:cs="Calibri"/>
          <w:b/>
          <w:spacing w:val="-1"/>
          <w:sz w:val="22"/>
          <w:szCs w:val="22"/>
        </w:rPr>
        <w:t>R</w:t>
      </w:r>
      <w:r w:rsidRPr="00EC23ED">
        <w:rPr>
          <w:rFonts w:cs="Calibri"/>
          <w:b/>
          <w:sz w:val="22"/>
          <w:szCs w:val="22"/>
        </w:rPr>
        <w:t>E</w:t>
      </w:r>
      <w:r w:rsidRPr="00EC23ED">
        <w:rPr>
          <w:rFonts w:cs="Calibri"/>
          <w:b/>
          <w:spacing w:val="1"/>
          <w:sz w:val="22"/>
          <w:szCs w:val="22"/>
        </w:rPr>
        <w:t>G</w:t>
      </w:r>
      <w:r w:rsidRPr="00EC23ED">
        <w:rPr>
          <w:rFonts w:cs="Calibri"/>
          <w:b/>
          <w:spacing w:val="-1"/>
          <w:sz w:val="22"/>
          <w:szCs w:val="22"/>
        </w:rPr>
        <w:t>Ã</w:t>
      </w:r>
      <w:r w:rsidRPr="00EC23ED">
        <w:rPr>
          <w:rFonts w:cs="Calibri"/>
          <w:b/>
          <w:sz w:val="22"/>
          <w:szCs w:val="22"/>
        </w:rPr>
        <w:t>O</w:t>
      </w:r>
      <w:r w:rsidRPr="00EC23ED">
        <w:rPr>
          <w:rFonts w:cs="Calibri"/>
          <w:b/>
          <w:spacing w:val="-2"/>
          <w:sz w:val="22"/>
          <w:szCs w:val="22"/>
        </w:rPr>
        <w:t xml:space="preserve"> </w:t>
      </w:r>
      <w:r w:rsidRPr="00EC23ED">
        <w:rPr>
          <w:rFonts w:cs="Calibri"/>
          <w:b/>
          <w:spacing w:val="1"/>
          <w:sz w:val="22"/>
          <w:szCs w:val="22"/>
        </w:rPr>
        <w:t>P</w:t>
      </w:r>
      <w:r w:rsidRPr="00EC23ED">
        <w:rPr>
          <w:rFonts w:cs="Calibri"/>
          <w:b/>
          <w:spacing w:val="-1"/>
          <w:sz w:val="22"/>
          <w:szCs w:val="22"/>
        </w:rPr>
        <w:t>R</w:t>
      </w:r>
      <w:r w:rsidRPr="00EC23ED">
        <w:rPr>
          <w:rFonts w:cs="Calibri"/>
          <w:b/>
          <w:sz w:val="22"/>
          <w:szCs w:val="22"/>
        </w:rPr>
        <w:t>E</w:t>
      </w:r>
      <w:r w:rsidRPr="00EC23ED">
        <w:rPr>
          <w:rFonts w:cs="Calibri"/>
          <w:b/>
          <w:spacing w:val="-1"/>
          <w:sz w:val="22"/>
          <w:szCs w:val="22"/>
        </w:rPr>
        <w:t>S</w:t>
      </w:r>
      <w:r w:rsidRPr="00EC23ED">
        <w:rPr>
          <w:rFonts w:cs="Calibri"/>
          <w:b/>
          <w:sz w:val="22"/>
          <w:szCs w:val="22"/>
        </w:rPr>
        <w:t>E</w:t>
      </w:r>
      <w:r w:rsidRPr="00EC23ED">
        <w:rPr>
          <w:rFonts w:cs="Calibri"/>
          <w:b/>
          <w:spacing w:val="-1"/>
          <w:sz w:val="22"/>
          <w:szCs w:val="22"/>
        </w:rPr>
        <w:t>NCI</w:t>
      </w:r>
      <w:r w:rsidRPr="00EC23ED">
        <w:rPr>
          <w:rFonts w:cs="Calibri"/>
          <w:b/>
          <w:spacing w:val="2"/>
          <w:sz w:val="22"/>
          <w:szCs w:val="22"/>
        </w:rPr>
        <w:t>A</w:t>
      </w:r>
      <w:r w:rsidRPr="00EC23ED">
        <w:rPr>
          <w:rFonts w:cs="Calibri"/>
          <w:b/>
          <w:sz w:val="22"/>
          <w:szCs w:val="22"/>
        </w:rPr>
        <w:t xml:space="preserve">L </w:t>
      </w:r>
      <w:r w:rsidRPr="00EC23ED">
        <w:rPr>
          <w:rFonts w:cs="Calibri"/>
          <w:b/>
          <w:spacing w:val="-1"/>
          <w:sz w:val="22"/>
          <w:szCs w:val="22"/>
        </w:rPr>
        <w:t>N</w:t>
      </w:r>
      <w:r w:rsidRPr="00EC23ED">
        <w:rPr>
          <w:rFonts w:cs="Calibri"/>
          <w:b/>
          <w:sz w:val="22"/>
          <w:szCs w:val="22"/>
        </w:rPr>
        <w:t>° 0</w:t>
      </w:r>
      <w:r w:rsidR="002F3D84" w:rsidRPr="00EC23ED">
        <w:rPr>
          <w:rFonts w:cs="Calibri"/>
          <w:b/>
          <w:sz w:val="22"/>
          <w:szCs w:val="22"/>
        </w:rPr>
        <w:t>10</w:t>
      </w:r>
      <w:r w:rsidRPr="00EC23ED">
        <w:rPr>
          <w:rFonts w:cs="Calibri"/>
          <w:b/>
          <w:spacing w:val="1"/>
          <w:sz w:val="22"/>
          <w:szCs w:val="22"/>
        </w:rPr>
        <w:t>/</w:t>
      </w:r>
      <w:r w:rsidRPr="00EC23ED">
        <w:rPr>
          <w:rFonts w:cs="Calibri"/>
          <w:b/>
          <w:sz w:val="22"/>
          <w:szCs w:val="22"/>
        </w:rPr>
        <w:t>2023</w:t>
      </w:r>
    </w:p>
    <w:p w14:paraId="1C27CD5E" w14:textId="77777777" w:rsidR="007E0694" w:rsidRPr="00EC23ED" w:rsidRDefault="007E0694" w:rsidP="00EC23ED">
      <w:pPr>
        <w:widowControl w:val="0"/>
        <w:autoSpaceDE w:val="0"/>
        <w:autoSpaceDN w:val="0"/>
        <w:adjustRightInd w:val="0"/>
        <w:ind w:left="-284" w:right="-567" w:firstLine="284"/>
        <w:rPr>
          <w:rFonts w:cs="Calibri"/>
          <w:b/>
          <w:spacing w:val="23"/>
          <w:sz w:val="22"/>
          <w:szCs w:val="22"/>
        </w:rPr>
      </w:pPr>
      <w:r w:rsidRPr="00EC23ED">
        <w:rPr>
          <w:rFonts w:cs="Calibri"/>
          <w:b/>
          <w:spacing w:val="-2"/>
          <w:sz w:val="22"/>
          <w:szCs w:val="22"/>
        </w:rPr>
        <w:t>LI</w:t>
      </w:r>
      <w:r w:rsidRPr="00EC23ED">
        <w:rPr>
          <w:rFonts w:cs="Calibri"/>
          <w:b/>
          <w:spacing w:val="2"/>
          <w:sz w:val="22"/>
          <w:szCs w:val="22"/>
        </w:rPr>
        <w:t>C</w:t>
      </w:r>
      <w:r w:rsidRPr="00EC23ED">
        <w:rPr>
          <w:rFonts w:cs="Calibri"/>
          <w:b/>
          <w:spacing w:val="-2"/>
          <w:sz w:val="22"/>
          <w:szCs w:val="22"/>
        </w:rPr>
        <w:t>I</w:t>
      </w:r>
      <w:r w:rsidRPr="00EC23ED">
        <w:rPr>
          <w:rFonts w:cs="Calibri"/>
          <w:b/>
          <w:spacing w:val="1"/>
          <w:sz w:val="22"/>
          <w:szCs w:val="22"/>
        </w:rPr>
        <w:t>T</w:t>
      </w:r>
      <w:r w:rsidRPr="00EC23ED">
        <w:rPr>
          <w:rFonts w:cs="Calibri"/>
          <w:b/>
          <w:spacing w:val="-1"/>
          <w:sz w:val="22"/>
          <w:szCs w:val="22"/>
        </w:rPr>
        <w:t>AN</w:t>
      </w:r>
      <w:r w:rsidRPr="00EC23ED">
        <w:rPr>
          <w:rFonts w:cs="Calibri"/>
          <w:b/>
          <w:spacing w:val="1"/>
          <w:sz w:val="22"/>
          <w:szCs w:val="22"/>
        </w:rPr>
        <w:t>T</w:t>
      </w:r>
      <w:r w:rsidRPr="00EC23ED">
        <w:rPr>
          <w:rFonts w:cs="Calibri"/>
          <w:b/>
          <w:sz w:val="22"/>
          <w:szCs w:val="22"/>
        </w:rPr>
        <w:t>E (</w:t>
      </w:r>
      <w:r w:rsidRPr="00EC23ED">
        <w:rPr>
          <w:rFonts w:cs="Calibri"/>
          <w:b/>
          <w:spacing w:val="-1"/>
          <w:sz w:val="22"/>
          <w:szCs w:val="22"/>
        </w:rPr>
        <w:t>D</w:t>
      </w:r>
      <w:r w:rsidRPr="00EC23ED">
        <w:rPr>
          <w:rFonts w:cs="Calibri"/>
          <w:b/>
          <w:spacing w:val="1"/>
          <w:sz w:val="22"/>
          <w:szCs w:val="22"/>
        </w:rPr>
        <w:t>E</w:t>
      </w:r>
      <w:r w:rsidRPr="00EC23ED">
        <w:rPr>
          <w:rFonts w:cs="Calibri"/>
          <w:b/>
          <w:spacing w:val="-1"/>
          <w:sz w:val="22"/>
          <w:szCs w:val="22"/>
        </w:rPr>
        <w:t>NOM</w:t>
      </w:r>
      <w:r w:rsidRPr="00EC23ED">
        <w:rPr>
          <w:rFonts w:cs="Calibri"/>
          <w:b/>
          <w:sz w:val="22"/>
          <w:szCs w:val="22"/>
        </w:rPr>
        <w:t>I</w:t>
      </w:r>
      <w:r w:rsidRPr="00EC23ED">
        <w:rPr>
          <w:rFonts w:cs="Calibri"/>
          <w:b/>
          <w:spacing w:val="-1"/>
          <w:sz w:val="22"/>
          <w:szCs w:val="22"/>
        </w:rPr>
        <w:t>NA</w:t>
      </w:r>
      <w:r w:rsidRPr="00EC23ED">
        <w:rPr>
          <w:rFonts w:cs="Calibri"/>
          <w:b/>
          <w:sz w:val="22"/>
          <w:szCs w:val="22"/>
        </w:rPr>
        <w:t>Ç</w:t>
      </w:r>
      <w:r w:rsidRPr="00EC23ED">
        <w:rPr>
          <w:rFonts w:cs="Calibri"/>
          <w:b/>
          <w:spacing w:val="-1"/>
          <w:sz w:val="22"/>
          <w:szCs w:val="22"/>
        </w:rPr>
        <w:t>Ã</w:t>
      </w:r>
      <w:r w:rsidRPr="00EC23ED">
        <w:rPr>
          <w:rFonts w:cs="Calibri"/>
          <w:b/>
          <w:sz w:val="22"/>
          <w:szCs w:val="22"/>
        </w:rPr>
        <w:t xml:space="preserve">O </w:t>
      </w:r>
      <w:r w:rsidRPr="00EC23ED">
        <w:rPr>
          <w:rFonts w:cs="Calibri"/>
          <w:b/>
          <w:spacing w:val="-1"/>
          <w:sz w:val="22"/>
          <w:szCs w:val="22"/>
        </w:rPr>
        <w:t>SO</w:t>
      </w:r>
      <w:r w:rsidRPr="00EC23ED">
        <w:rPr>
          <w:rFonts w:cs="Calibri"/>
          <w:b/>
          <w:spacing w:val="2"/>
          <w:sz w:val="22"/>
          <w:szCs w:val="22"/>
        </w:rPr>
        <w:t>C</w:t>
      </w:r>
      <w:r w:rsidRPr="00EC23ED">
        <w:rPr>
          <w:rFonts w:cs="Calibri"/>
          <w:b/>
          <w:spacing w:val="-2"/>
          <w:sz w:val="22"/>
          <w:szCs w:val="22"/>
        </w:rPr>
        <w:t>I</w:t>
      </w:r>
      <w:r w:rsidRPr="00EC23ED">
        <w:rPr>
          <w:rFonts w:cs="Calibri"/>
          <w:b/>
          <w:spacing w:val="2"/>
          <w:sz w:val="22"/>
          <w:szCs w:val="22"/>
        </w:rPr>
        <w:t>A</w:t>
      </w:r>
      <w:r w:rsidRPr="00EC23ED">
        <w:rPr>
          <w:rFonts w:cs="Calibri"/>
          <w:b/>
          <w:sz w:val="22"/>
          <w:szCs w:val="22"/>
        </w:rPr>
        <w:t>L C</w:t>
      </w:r>
      <w:r w:rsidRPr="00EC23ED">
        <w:rPr>
          <w:rFonts w:cs="Calibri"/>
          <w:b/>
          <w:spacing w:val="-1"/>
          <w:sz w:val="22"/>
          <w:szCs w:val="22"/>
        </w:rPr>
        <w:t>O</w:t>
      </w:r>
      <w:r w:rsidRPr="00EC23ED">
        <w:rPr>
          <w:rFonts w:cs="Calibri"/>
          <w:b/>
          <w:spacing w:val="1"/>
          <w:sz w:val="22"/>
          <w:szCs w:val="22"/>
        </w:rPr>
        <w:t>MP</w:t>
      </w:r>
      <w:r w:rsidRPr="00EC23ED">
        <w:rPr>
          <w:rFonts w:cs="Calibri"/>
          <w:b/>
          <w:spacing w:val="-4"/>
          <w:sz w:val="22"/>
          <w:szCs w:val="22"/>
        </w:rPr>
        <w:t>L</w:t>
      </w:r>
      <w:r w:rsidRPr="00EC23ED">
        <w:rPr>
          <w:rFonts w:cs="Calibri"/>
          <w:b/>
          <w:spacing w:val="1"/>
          <w:sz w:val="22"/>
          <w:szCs w:val="22"/>
        </w:rPr>
        <w:t>ET</w:t>
      </w:r>
      <w:r w:rsidRPr="00EC23ED">
        <w:rPr>
          <w:rFonts w:cs="Calibri"/>
          <w:b/>
          <w:sz w:val="22"/>
          <w:szCs w:val="22"/>
        </w:rPr>
        <w:t xml:space="preserve">A </w:t>
      </w:r>
      <w:r w:rsidRPr="00EC23ED">
        <w:rPr>
          <w:rFonts w:cs="Calibri"/>
          <w:b/>
          <w:spacing w:val="-1"/>
          <w:sz w:val="22"/>
          <w:szCs w:val="22"/>
        </w:rPr>
        <w:t>D</w:t>
      </w:r>
      <w:r w:rsidRPr="00EC23ED">
        <w:rPr>
          <w:rFonts w:cs="Calibri"/>
          <w:b/>
          <w:sz w:val="22"/>
          <w:szCs w:val="22"/>
        </w:rPr>
        <w:t>A</w:t>
      </w:r>
      <w:r w:rsidRPr="00EC23ED">
        <w:rPr>
          <w:rFonts w:cs="Calibri"/>
          <w:b/>
          <w:spacing w:val="23"/>
          <w:sz w:val="22"/>
          <w:szCs w:val="22"/>
        </w:rPr>
        <w:t xml:space="preserve"> </w:t>
      </w:r>
      <w:r w:rsidRPr="00EC23ED">
        <w:rPr>
          <w:rFonts w:cs="Calibri"/>
          <w:b/>
          <w:spacing w:val="1"/>
          <w:sz w:val="22"/>
          <w:szCs w:val="22"/>
        </w:rPr>
        <w:t>E</w:t>
      </w:r>
      <w:r w:rsidRPr="00EC23ED">
        <w:rPr>
          <w:rFonts w:cs="Calibri"/>
          <w:b/>
          <w:spacing w:val="-1"/>
          <w:sz w:val="22"/>
          <w:szCs w:val="22"/>
        </w:rPr>
        <w:t>MP</w:t>
      </w:r>
      <w:r w:rsidRPr="00EC23ED">
        <w:rPr>
          <w:rFonts w:cs="Calibri"/>
          <w:b/>
          <w:sz w:val="22"/>
          <w:szCs w:val="22"/>
        </w:rPr>
        <w:t>R</w:t>
      </w:r>
      <w:r w:rsidRPr="00EC23ED">
        <w:rPr>
          <w:rFonts w:cs="Calibri"/>
          <w:b/>
          <w:spacing w:val="1"/>
          <w:sz w:val="22"/>
          <w:szCs w:val="22"/>
        </w:rPr>
        <w:t>E</w:t>
      </w:r>
      <w:r w:rsidRPr="00EC23ED">
        <w:rPr>
          <w:rFonts w:cs="Calibri"/>
          <w:b/>
          <w:spacing w:val="-1"/>
          <w:sz w:val="22"/>
          <w:szCs w:val="22"/>
        </w:rPr>
        <w:t>S</w:t>
      </w:r>
      <w:r w:rsidRPr="00EC23ED">
        <w:rPr>
          <w:rFonts w:cs="Calibri"/>
          <w:b/>
          <w:sz w:val="22"/>
          <w:szCs w:val="22"/>
        </w:rPr>
        <w:t xml:space="preserve">A) </w:t>
      </w:r>
      <w:r w:rsidRPr="00EC23ED">
        <w:rPr>
          <w:rFonts w:cs="Calibri"/>
          <w:b/>
          <w:spacing w:val="23"/>
          <w:sz w:val="22"/>
          <w:szCs w:val="22"/>
        </w:rPr>
        <w:t xml:space="preserve"> </w:t>
      </w:r>
    </w:p>
    <w:p w14:paraId="3DFE49F8" w14:textId="77777777" w:rsidR="007E0694" w:rsidRPr="00EC23ED" w:rsidRDefault="007E0694" w:rsidP="00EC23ED">
      <w:pPr>
        <w:pStyle w:val="NormalWeb"/>
        <w:spacing w:before="0" w:beforeAutospacing="0" w:after="0" w:afterAutospacing="0"/>
        <w:jc w:val="both"/>
        <w:rPr>
          <w:rFonts w:ascii="Calibri" w:hAnsi="Calibri" w:cs="Calibri"/>
          <w:b/>
          <w:bCs/>
          <w:sz w:val="22"/>
          <w:szCs w:val="22"/>
        </w:rPr>
      </w:pPr>
    </w:p>
    <w:p w14:paraId="5F68791F" w14:textId="77777777" w:rsidR="001D2425" w:rsidRPr="00EC23ED" w:rsidRDefault="000574E5" w:rsidP="00EC23ED">
      <w:pPr>
        <w:ind w:left="360" w:hanging="360"/>
        <w:jc w:val="both"/>
        <w:rPr>
          <w:rFonts w:cs="Calibri"/>
          <w:sz w:val="22"/>
          <w:szCs w:val="22"/>
        </w:rPr>
      </w:pPr>
      <w:r w:rsidRPr="00EC23ED">
        <w:rPr>
          <w:rFonts w:cs="Calibri"/>
          <w:sz w:val="22"/>
          <w:szCs w:val="22"/>
        </w:rPr>
        <w:t xml:space="preserve">a) razão social da empresa, CNPJ, endereço e telefone, pessoa de contato, e-mail; </w:t>
      </w:r>
    </w:p>
    <w:p w14:paraId="45FB85C9" w14:textId="77777777" w:rsidR="000574E5" w:rsidRPr="00EC23ED" w:rsidRDefault="000574E5" w:rsidP="00EC23ED">
      <w:pPr>
        <w:jc w:val="both"/>
        <w:rPr>
          <w:rFonts w:cs="Calibri"/>
          <w:sz w:val="22"/>
          <w:szCs w:val="22"/>
        </w:rPr>
      </w:pPr>
      <w:r w:rsidRPr="00EC23ED">
        <w:rPr>
          <w:rFonts w:cs="Calibri"/>
          <w:sz w:val="22"/>
          <w:szCs w:val="22"/>
        </w:rPr>
        <w:t xml:space="preserve"> b) prazo de validade não inferior a 60 (sessenta) dias, prazo este</w:t>
      </w:r>
      <w:r w:rsidR="007159F1" w:rsidRPr="00EC23ED">
        <w:rPr>
          <w:rFonts w:cs="Calibri"/>
          <w:sz w:val="22"/>
          <w:szCs w:val="22"/>
        </w:rPr>
        <w:t xml:space="preserve"> que será considerado mesmo que </w:t>
      </w:r>
      <w:r w:rsidRPr="00EC23ED">
        <w:rPr>
          <w:rFonts w:cs="Calibri"/>
          <w:sz w:val="22"/>
          <w:szCs w:val="22"/>
        </w:rPr>
        <w:t xml:space="preserve">não expresso na proposta. </w:t>
      </w:r>
    </w:p>
    <w:p w14:paraId="5D483C98" w14:textId="77777777" w:rsidR="000574E5" w:rsidRPr="00EC23ED" w:rsidRDefault="000574E5" w:rsidP="00EC23ED">
      <w:pPr>
        <w:ind w:hanging="360"/>
        <w:jc w:val="both"/>
        <w:rPr>
          <w:rFonts w:cs="Calibri"/>
          <w:sz w:val="22"/>
          <w:szCs w:val="22"/>
        </w:rPr>
      </w:pPr>
      <w:r w:rsidRPr="00EC23ED">
        <w:rPr>
          <w:rFonts w:cs="Calibri"/>
          <w:sz w:val="22"/>
          <w:szCs w:val="22"/>
        </w:rPr>
        <w:t xml:space="preserve">     </w:t>
      </w:r>
      <w:r w:rsidR="001D2425" w:rsidRPr="00EC23ED">
        <w:rPr>
          <w:rFonts w:cs="Calibri"/>
          <w:sz w:val="22"/>
          <w:szCs w:val="22"/>
        </w:rPr>
        <w:t xml:space="preserve">  </w:t>
      </w:r>
      <w:r w:rsidRPr="00EC23ED">
        <w:rPr>
          <w:rFonts w:cs="Calibri"/>
          <w:sz w:val="22"/>
          <w:szCs w:val="22"/>
        </w:rPr>
        <w:t xml:space="preserve"> c) preço unitário por item, indicado em moeda nacional, onde deverão estar incluídas quaisquer vantagens, abatimentos, impostos, taxas e contribuições sociais, obrigações trabalhistas, previdenciárias, fiscais e comerciais, que eventualmente incidam sobre a operação ou, ainda, despesas com transporte ou terceiros, que correrão por conta da licitante vencedora. </w:t>
      </w:r>
    </w:p>
    <w:p w14:paraId="3749857C" w14:textId="77777777" w:rsidR="000574E5" w:rsidRPr="00EC23ED" w:rsidRDefault="000574E5" w:rsidP="00EC23ED">
      <w:pPr>
        <w:jc w:val="both"/>
        <w:rPr>
          <w:rFonts w:cs="Calibri"/>
          <w:sz w:val="22"/>
          <w:szCs w:val="22"/>
        </w:rPr>
      </w:pPr>
      <w:r w:rsidRPr="00EC23ED">
        <w:rPr>
          <w:rFonts w:cs="Calibri"/>
          <w:sz w:val="22"/>
          <w:szCs w:val="22"/>
        </w:rPr>
        <w:t xml:space="preserve">Observação: Serão considerados, para fins de julgamento, os valores constantes no preço até, no máximo, duas casas decimais após a vírgula, sendo desprezadas as demais, se houver, também em eventual contratação. </w:t>
      </w:r>
    </w:p>
    <w:p w14:paraId="1A92BFF7"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b w:val="0"/>
          <w:sz w:val="22"/>
          <w:szCs w:val="22"/>
        </w:rPr>
        <w:t>c)</w:t>
      </w:r>
      <w:r w:rsidRPr="00EC23ED">
        <w:rPr>
          <w:rStyle w:val="Forte"/>
          <w:rFonts w:ascii="Calibri" w:hAnsi="Calibri" w:cs="Calibri"/>
          <w:sz w:val="22"/>
          <w:szCs w:val="22"/>
        </w:rPr>
        <w:t xml:space="preserve"> </w:t>
      </w:r>
      <w:r w:rsidRPr="00EC23ED">
        <w:rPr>
          <w:rFonts w:ascii="Calibri" w:hAnsi="Calibri" w:cs="Calibri"/>
          <w:sz w:val="22"/>
          <w:szCs w:val="22"/>
        </w:rPr>
        <w:t>Não serão aceitas propostas com ofertas não previstas neste edital, nem preços ou vantagens baseadas nas ofertas das demais proponentes.</w:t>
      </w:r>
    </w:p>
    <w:p w14:paraId="0ADB1903" w14:textId="77777777" w:rsidR="000574E5" w:rsidRPr="00EC23ED" w:rsidRDefault="000574E5" w:rsidP="00EC23ED">
      <w:pPr>
        <w:jc w:val="both"/>
        <w:rPr>
          <w:rFonts w:cs="Calibri"/>
          <w:sz w:val="22"/>
          <w:szCs w:val="22"/>
        </w:rPr>
      </w:pPr>
      <w:r w:rsidRPr="00EC23ED">
        <w:rPr>
          <w:rFonts w:cs="Calibri"/>
          <w:sz w:val="22"/>
          <w:szCs w:val="22"/>
        </w:rPr>
        <w:t>d) Todos os insumos que compõem o preço, tais como as despesas com impostos, taxas, fretes, seguros e quaisquer outros que incidam direta ou indiretamente na execução do objeto desta licitação, correrão por conta do proponente.</w:t>
      </w:r>
    </w:p>
    <w:p w14:paraId="125B3700" w14:textId="77777777" w:rsidR="000574E5" w:rsidRPr="00EC23ED" w:rsidRDefault="000574E5" w:rsidP="00EC23ED">
      <w:pPr>
        <w:jc w:val="both"/>
        <w:rPr>
          <w:rFonts w:cs="Calibri"/>
          <w:sz w:val="22"/>
          <w:szCs w:val="22"/>
        </w:rPr>
      </w:pPr>
      <w:r w:rsidRPr="00EC23ED">
        <w:rPr>
          <w:rFonts w:cs="Calibri"/>
          <w:sz w:val="22"/>
          <w:szCs w:val="22"/>
        </w:rPr>
        <w:t>e) Os preços cotados são irreajustáveis.</w:t>
      </w:r>
    </w:p>
    <w:p w14:paraId="5059A33C" w14:textId="77777777" w:rsidR="000574E5" w:rsidRPr="00EC23ED" w:rsidRDefault="000574E5" w:rsidP="00EC23ED">
      <w:pPr>
        <w:jc w:val="both"/>
        <w:rPr>
          <w:rFonts w:cs="Calibri"/>
          <w:sz w:val="22"/>
          <w:szCs w:val="22"/>
        </w:rPr>
      </w:pPr>
    </w:p>
    <w:p w14:paraId="19D82365" w14:textId="77777777" w:rsidR="000574E5" w:rsidRPr="00EC23ED" w:rsidRDefault="001D2425" w:rsidP="00EC23ED">
      <w:pPr>
        <w:pStyle w:val="NormalWeb"/>
        <w:spacing w:before="0" w:beforeAutospacing="0" w:after="0" w:afterAutospacing="0"/>
        <w:jc w:val="both"/>
        <w:rPr>
          <w:rFonts w:ascii="Calibri" w:hAnsi="Calibri" w:cs="Calibri"/>
          <w:b/>
          <w:bCs/>
          <w:sz w:val="22"/>
          <w:szCs w:val="22"/>
        </w:rPr>
      </w:pPr>
      <w:r w:rsidRPr="00EC23ED">
        <w:rPr>
          <w:rStyle w:val="Forte"/>
          <w:rFonts w:ascii="Calibri" w:hAnsi="Calibri" w:cs="Calibri"/>
          <w:sz w:val="22"/>
          <w:szCs w:val="22"/>
        </w:rPr>
        <w:t>6</w:t>
      </w:r>
      <w:r w:rsidR="000574E5" w:rsidRPr="00EC23ED">
        <w:rPr>
          <w:rStyle w:val="Forte"/>
          <w:rFonts w:ascii="Calibri" w:hAnsi="Calibri" w:cs="Calibri"/>
          <w:sz w:val="22"/>
          <w:szCs w:val="22"/>
        </w:rPr>
        <w:t xml:space="preserve"> - DA HABILITAÇÃO:</w:t>
      </w:r>
    </w:p>
    <w:p w14:paraId="13D29111" w14:textId="77777777" w:rsidR="000574E5" w:rsidRPr="00EC23ED" w:rsidRDefault="000574E5" w:rsidP="00EC23ED">
      <w:pPr>
        <w:pStyle w:val="NormalWeb"/>
        <w:spacing w:before="0" w:beforeAutospacing="0" w:after="0" w:afterAutospacing="0"/>
        <w:jc w:val="both"/>
        <w:rPr>
          <w:rStyle w:val="Forte"/>
          <w:rFonts w:ascii="Calibri" w:hAnsi="Calibri" w:cs="Calibri"/>
          <w:b w:val="0"/>
          <w:sz w:val="22"/>
          <w:szCs w:val="22"/>
        </w:rPr>
      </w:pPr>
      <w:r w:rsidRPr="00EC23ED">
        <w:rPr>
          <w:rStyle w:val="Forte"/>
          <w:rFonts w:ascii="Calibri" w:hAnsi="Calibri" w:cs="Calibri"/>
          <w:b w:val="0"/>
          <w:sz w:val="22"/>
          <w:szCs w:val="22"/>
        </w:rPr>
        <w:t>O envelope n. º 02 deverá conter os seguintes documentos habilitatórios:</w:t>
      </w:r>
    </w:p>
    <w:p w14:paraId="1013F592" w14:textId="77777777" w:rsidR="007159F1" w:rsidRPr="00EC23ED" w:rsidRDefault="007159F1" w:rsidP="00EC23ED">
      <w:pPr>
        <w:pStyle w:val="NormalWeb"/>
        <w:spacing w:before="0" w:beforeAutospacing="0" w:after="0" w:afterAutospacing="0"/>
        <w:jc w:val="both"/>
        <w:rPr>
          <w:rStyle w:val="Forte"/>
          <w:rFonts w:ascii="Calibri" w:hAnsi="Calibri" w:cs="Calibri"/>
          <w:sz w:val="22"/>
          <w:szCs w:val="22"/>
        </w:rPr>
      </w:pPr>
    </w:p>
    <w:p w14:paraId="68C0A4F3" w14:textId="77777777" w:rsidR="007E0694" w:rsidRPr="00EC23ED" w:rsidRDefault="007E0694" w:rsidP="00EC23ED">
      <w:pPr>
        <w:widowControl w:val="0"/>
        <w:autoSpaceDE w:val="0"/>
        <w:autoSpaceDN w:val="0"/>
        <w:adjustRightInd w:val="0"/>
        <w:ind w:left="-284" w:right="-567" w:firstLine="284"/>
        <w:rPr>
          <w:rFonts w:cs="Calibri"/>
          <w:b/>
          <w:spacing w:val="1"/>
          <w:sz w:val="22"/>
          <w:szCs w:val="22"/>
        </w:rPr>
      </w:pPr>
      <w:r w:rsidRPr="00EC23ED">
        <w:rPr>
          <w:rFonts w:cs="Calibri"/>
          <w:b/>
          <w:spacing w:val="-1"/>
          <w:sz w:val="22"/>
          <w:szCs w:val="22"/>
        </w:rPr>
        <w:t>P</w:t>
      </w:r>
      <w:r w:rsidRPr="00EC23ED">
        <w:rPr>
          <w:rFonts w:cs="Calibri"/>
          <w:b/>
          <w:sz w:val="22"/>
          <w:szCs w:val="22"/>
        </w:rPr>
        <w:t>R</w:t>
      </w:r>
      <w:r w:rsidRPr="00EC23ED">
        <w:rPr>
          <w:rFonts w:cs="Calibri"/>
          <w:b/>
          <w:spacing w:val="1"/>
          <w:sz w:val="22"/>
          <w:szCs w:val="22"/>
        </w:rPr>
        <w:t>E</w:t>
      </w:r>
      <w:r w:rsidRPr="00EC23ED">
        <w:rPr>
          <w:rFonts w:cs="Calibri"/>
          <w:b/>
          <w:spacing w:val="-3"/>
          <w:sz w:val="22"/>
          <w:szCs w:val="22"/>
        </w:rPr>
        <w:t>F</w:t>
      </w:r>
      <w:r w:rsidRPr="00EC23ED">
        <w:rPr>
          <w:rFonts w:cs="Calibri"/>
          <w:b/>
          <w:spacing w:val="3"/>
          <w:sz w:val="22"/>
          <w:szCs w:val="22"/>
        </w:rPr>
        <w:t>E</w:t>
      </w:r>
      <w:r w:rsidRPr="00EC23ED">
        <w:rPr>
          <w:rFonts w:cs="Calibri"/>
          <w:b/>
          <w:spacing w:val="-2"/>
          <w:sz w:val="22"/>
          <w:szCs w:val="22"/>
        </w:rPr>
        <w:t>I</w:t>
      </w:r>
      <w:r w:rsidRPr="00EC23ED">
        <w:rPr>
          <w:rFonts w:cs="Calibri"/>
          <w:b/>
          <w:spacing w:val="1"/>
          <w:sz w:val="22"/>
          <w:szCs w:val="22"/>
        </w:rPr>
        <w:t>T</w:t>
      </w:r>
      <w:r w:rsidRPr="00EC23ED">
        <w:rPr>
          <w:rFonts w:cs="Calibri"/>
          <w:b/>
          <w:spacing w:val="-1"/>
          <w:sz w:val="22"/>
          <w:szCs w:val="22"/>
        </w:rPr>
        <w:t>U</w:t>
      </w:r>
      <w:r w:rsidRPr="00EC23ED">
        <w:rPr>
          <w:rFonts w:cs="Calibri"/>
          <w:b/>
          <w:sz w:val="22"/>
          <w:szCs w:val="22"/>
        </w:rPr>
        <w:t>RA</w:t>
      </w:r>
      <w:r w:rsidRPr="00EC23ED">
        <w:rPr>
          <w:rFonts w:cs="Calibri"/>
          <w:b/>
          <w:spacing w:val="-1"/>
          <w:sz w:val="22"/>
          <w:szCs w:val="22"/>
        </w:rPr>
        <w:t xml:space="preserve"> MU</w:t>
      </w:r>
      <w:r w:rsidRPr="00EC23ED">
        <w:rPr>
          <w:rFonts w:cs="Calibri"/>
          <w:b/>
          <w:spacing w:val="2"/>
          <w:sz w:val="22"/>
          <w:szCs w:val="22"/>
        </w:rPr>
        <w:t>N</w:t>
      </w:r>
      <w:r w:rsidRPr="00EC23ED">
        <w:rPr>
          <w:rFonts w:cs="Calibri"/>
          <w:b/>
          <w:spacing w:val="-2"/>
          <w:sz w:val="22"/>
          <w:szCs w:val="22"/>
        </w:rPr>
        <w:t>I</w:t>
      </w:r>
      <w:r w:rsidRPr="00EC23ED">
        <w:rPr>
          <w:rFonts w:cs="Calibri"/>
          <w:b/>
          <w:spacing w:val="2"/>
          <w:sz w:val="22"/>
          <w:szCs w:val="22"/>
        </w:rPr>
        <w:t>C</w:t>
      </w:r>
      <w:r w:rsidRPr="00EC23ED">
        <w:rPr>
          <w:rFonts w:cs="Calibri"/>
          <w:b/>
          <w:spacing w:val="-2"/>
          <w:sz w:val="22"/>
          <w:szCs w:val="22"/>
        </w:rPr>
        <w:t>I</w:t>
      </w:r>
      <w:r w:rsidRPr="00EC23ED">
        <w:rPr>
          <w:rFonts w:cs="Calibri"/>
          <w:b/>
          <w:spacing w:val="1"/>
          <w:sz w:val="22"/>
          <w:szCs w:val="22"/>
        </w:rPr>
        <w:t>P</w:t>
      </w:r>
      <w:r w:rsidRPr="00EC23ED">
        <w:rPr>
          <w:rFonts w:cs="Calibri"/>
          <w:b/>
          <w:spacing w:val="2"/>
          <w:sz w:val="22"/>
          <w:szCs w:val="22"/>
        </w:rPr>
        <w:t>A</w:t>
      </w:r>
      <w:r w:rsidRPr="00EC23ED">
        <w:rPr>
          <w:rFonts w:cs="Calibri"/>
          <w:b/>
          <w:sz w:val="22"/>
          <w:szCs w:val="22"/>
        </w:rPr>
        <w:t>L</w:t>
      </w:r>
      <w:r w:rsidRPr="00EC23ED">
        <w:rPr>
          <w:rFonts w:cs="Calibri"/>
          <w:b/>
          <w:spacing w:val="-4"/>
          <w:sz w:val="22"/>
          <w:szCs w:val="22"/>
        </w:rPr>
        <w:t xml:space="preserve"> </w:t>
      </w:r>
      <w:r w:rsidRPr="00EC23ED">
        <w:rPr>
          <w:rFonts w:cs="Calibri"/>
          <w:b/>
          <w:spacing w:val="-1"/>
          <w:sz w:val="22"/>
          <w:szCs w:val="22"/>
        </w:rPr>
        <w:t>D</w:t>
      </w:r>
      <w:r w:rsidRPr="00EC23ED">
        <w:rPr>
          <w:rFonts w:cs="Calibri"/>
          <w:b/>
          <w:sz w:val="22"/>
          <w:szCs w:val="22"/>
        </w:rPr>
        <w:t>E</w:t>
      </w:r>
      <w:r w:rsidRPr="00EC23ED">
        <w:rPr>
          <w:rFonts w:cs="Calibri"/>
          <w:b/>
          <w:spacing w:val="1"/>
          <w:sz w:val="22"/>
          <w:szCs w:val="22"/>
        </w:rPr>
        <w:t xml:space="preserve"> RIOZINHO/RS </w:t>
      </w:r>
    </w:p>
    <w:p w14:paraId="4184DFFC" w14:textId="77777777" w:rsidR="007E0694" w:rsidRPr="00EC23ED" w:rsidRDefault="007E0694" w:rsidP="00EC23ED">
      <w:pPr>
        <w:widowControl w:val="0"/>
        <w:autoSpaceDE w:val="0"/>
        <w:autoSpaceDN w:val="0"/>
        <w:adjustRightInd w:val="0"/>
        <w:ind w:left="-284" w:right="-567" w:firstLine="284"/>
        <w:rPr>
          <w:rFonts w:cs="Calibri"/>
          <w:b/>
          <w:sz w:val="22"/>
          <w:szCs w:val="22"/>
        </w:rPr>
      </w:pPr>
      <w:r w:rsidRPr="00EC23ED">
        <w:rPr>
          <w:rFonts w:cs="Calibri"/>
          <w:b/>
          <w:spacing w:val="1"/>
          <w:sz w:val="22"/>
          <w:szCs w:val="22"/>
        </w:rPr>
        <w:t>E</w:t>
      </w:r>
      <w:r w:rsidRPr="00EC23ED">
        <w:rPr>
          <w:rFonts w:cs="Calibri"/>
          <w:b/>
          <w:spacing w:val="-1"/>
          <w:sz w:val="22"/>
          <w:szCs w:val="22"/>
        </w:rPr>
        <w:t>NV</w:t>
      </w:r>
      <w:r w:rsidRPr="00EC23ED">
        <w:rPr>
          <w:rFonts w:cs="Calibri"/>
          <w:b/>
          <w:spacing w:val="1"/>
          <w:sz w:val="22"/>
          <w:szCs w:val="22"/>
        </w:rPr>
        <w:t>E</w:t>
      </w:r>
      <w:r w:rsidRPr="00EC23ED">
        <w:rPr>
          <w:rFonts w:cs="Calibri"/>
          <w:b/>
          <w:spacing w:val="-4"/>
          <w:sz w:val="22"/>
          <w:szCs w:val="22"/>
        </w:rPr>
        <w:t>L</w:t>
      </w:r>
      <w:r w:rsidRPr="00EC23ED">
        <w:rPr>
          <w:rFonts w:cs="Calibri"/>
          <w:b/>
          <w:spacing w:val="2"/>
          <w:sz w:val="22"/>
          <w:szCs w:val="22"/>
        </w:rPr>
        <w:t>O</w:t>
      </w:r>
      <w:r w:rsidRPr="00EC23ED">
        <w:rPr>
          <w:rFonts w:cs="Calibri"/>
          <w:b/>
          <w:spacing w:val="-1"/>
          <w:sz w:val="22"/>
          <w:szCs w:val="22"/>
        </w:rPr>
        <w:t>P</w:t>
      </w:r>
      <w:r w:rsidRPr="00EC23ED">
        <w:rPr>
          <w:rFonts w:cs="Calibri"/>
          <w:b/>
          <w:sz w:val="22"/>
          <w:szCs w:val="22"/>
        </w:rPr>
        <w:t>E</w:t>
      </w:r>
      <w:r w:rsidRPr="00EC23ED">
        <w:rPr>
          <w:rFonts w:cs="Calibri"/>
          <w:b/>
          <w:spacing w:val="1"/>
          <w:sz w:val="22"/>
          <w:szCs w:val="22"/>
        </w:rPr>
        <w:t xml:space="preserve"> </w:t>
      </w:r>
      <w:r w:rsidRPr="00EC23ED">
        <w:rPr>
          <w:rFonts w:cs="Calibri"/>
          <w:b/>
          <w:spacing w:val="2"/>
          <w:sz w:val="22"/>
          <w:szCs w:val="22"/>
        </w:rPr>
        <w:t>N</w:t>
      </w:r>
      <w:r w:rsidRPr="00EC23ED">
        <w:rPr>
          <w:rFonts w:cs="Calibri"/>
          <w:b/>
          <w:sz w:val="22"/>
          <w:szCs w:val="22"/>
        </w:rPr>
        <w:t>°</w:t>
      </w:r>
      <w:r w:rsidRPr="00EC23ED">
        <w:rPr>
          <w:rFonts w:cs="Calibri"/>
          <w:b/>
          <w:spacing w:val="-3"/>
          <w:sz w:val="22"/>
          <w:szCs w:val="22"/>
        </w:rPr>
        <w:t xml:space="preserve"> </w:t>
      </w:r>
      <w:r w:rsidRPr="00EC23ED">
        <w:rPr>
          <w:rFonts w:cs="Calibri"/>
          <w:b/>
          <w:sz w:val="22"/>
          <w:szCs w:val="22"/>
        </w:rPr>
        <w:t xml:space="preserve">02 – </w:t>
      </w:r>
      <w:r w:rsidRPr="00EC23ED">
        <w:rPr>
          <w:rFonts w:cs="Calibri"/>
          <w:b/>
          <w:spacing w:val="-2"/>
          <w:sz w:val="22"/>
          <w:szCs w:val="22"/>
        </w:rPr>
        <w:t>“</w:t>
      </w:r>
      <w:r w:rsidRPr="00EC23ED">
        <w:rPr>
          <w:rFonts w:cs="Calibri"/>
          <w:b/>
          <w:spacing w:val="-1"/>
          <w:sz w:val="22"/>
          <w:szCs w:val="22"/>
        </w:rPr>
        <w:t>D</w:t>
      </w:r>
      <w:r w:rsidRPr="00EC23ED">
        <w:rPr>
          <w:rFonts w:cs="Calibri"/>
          <w:b/>
          <w:spacing w:val="2"/>
          <w:sz w:val="22"/>
          <w:szCs w:val="22"/>
        </w:rPr>
        <w:t>O</w:t>
      </w:r>
      <w:r w:rsidRPr="00EC23ED">
        <w:rPr>
          <w:rFonts w:cs="Calibri"/>
          <w:b/>
          <w:sz w:val="22"/>
          <w:szCs w:val="22"/>
        </w:rPr>
        <w:t>C</w:t>
      </w:r>
      <w:r w:rsidRPr="00EC23ED">
        <w:rPr>
          <w:rFonts w:cs="Calibri"/>
          <w:b/>
          <w:spacing w:val="-1"/>
          <w:sz w:val="22"/>
          <w:szCs w:val="22"/>
        </w:rPr>
        <w:t>UM</w:t>
      </w:r>
      <w:r w:rsidRPr="00EC23ED">
        <w:rPr>
          <w:rFonts w:cs="Calibri"/>
          <w:b/>
          <w:spacing w:val="1"/>
          <w:sz w:val="22"/>
          <w:szCs w:val="22"/>
        </w:rPr>
        <w:t>E</w:t>
      </w:r>
      <w:r w:rsidRPr="00EC23ED">
        <w:rPr>
          <w:rFonts w:cs="Calibri"/>
          <w:b/>
          <w:spacing w:val="-1"/>
          <w:sz w:val="22"/>
          <w:szCs w:val="22"/>
        </w:rPr>
        <w:t>N</w:t>
      </w:r>
      <w:r w:rsidRPr="00EC23ED">
        <w:rPr>
          <w:rFonts w:cs="Calibri"/>
          <w:b/>
          <w:spacing w:val="1"/>
          <w:sz w:val="22"/>
          <w:szCs w:val="22"/>
        </w:rPr>
        <w:t>T</w:t>
      </w:r>
      <w:r w:rsidRPr="00EC23ED">
        <w:rPr>
          <w:rFonts w:cs="Calibri"/>
          <w:b/>
          <w:spacing w:val="-1"/>
          <w:sz w:val="22"/>
          <w:szCs w:val="22"/>
        </w:rPr>
        <w:t>O</w:t>
      </w:r>
      <w:r w:rsidRPr="00EC23ED">
        <w:rPr>
          <w:rFonts w:cs="Calibri"/>
          <w:b/>
          <w:sz w:val="22"/>
          <w:szCs w:val="22"/>
        </w:rPr>
        <w:t>S</w:t>
      </w:r>
      <w:r w:rsidRPr="00EC23ED">
        <w:rPr>
          <w:rFonts w:cs="Calibri"/>
          <w:b/>
          <w:spacing w:val="-1"/>
          <w:sz w:val="22"/>
          <w:szCs w:val="22"/>
        </w:rPr>
        <w:t xml:space="preserve"> D</w:t>
      </w:r>
      <w:r w:rsidRPr="00EC23ED">
        <w:rPr>
          <w:rFonts w:cs="Calibri"/>
          <w:b/>
          <w:sz w:val="22"/>
          <w:szCs w:val="22"/>
        </w:rPr>
        <w:t>E</w:t>
      </w:r>
      <w:r w:rsidRPr="00EC23ED">
        <w:rPr>
          <w:rFonts w:cs="Calibri"/>
          <w:b/>
          <w:spacing w:val="1"/>
          <w:sz w:val="22"/>
          <w:szCs w:val="22"/>
        </w:rPr>
        <w:t xml:space="preserve"> </w:t>
      </w:r>
      <w:r w:rsidRPr="00EC23ED">
        <w:rPr>
          <w:rFonts w:cs="Calibri"/>
          <w:b/>
          <w:spacing w:val="-1"/>
          <w:sz w:val="22"/>
          <w:szCs w:val="22"/>
        </w:rPr>
        <w:t>H</w:t>
      </w:r>
      <w:r w:rsidR="001D2425" w:rsidRPr="00EC23ED">
        <w:rPr>
          <w:rFonts w:cs="Calibri"/>
          <w:b/>
          <w:spacing w:val="-1"/>
          <w:sz w:val="22"/>
          <w:szCs w:val="22"/>
        </w:rPr>
        <w:t>A</w:t>
      </w:r>
      <w:r w:rsidRPr="00EC23ED">
        <w:rPr>
          <w:rFonts w:cs="Calibri"/>
          <w:b/>
          <w:sz w:val="22"/>
          <w:szCs w:val="22"/>
        </w:rPr>
        <w:t>BI</w:t>
      </w:r>
      <w:r w:rsidRPr="00EC23ED">
        <w:rPr>
          <w:rFonts w:cs="Calibri"/>
          <w:b/>
          <w:spacing w:val="1"/>
          <w:sz w:val="22"/>
          <w:szCs w:val="22"/>
        </w:rPr>
        <w:t>L</w:t>
      </w:r>
      <w:r w:rsidRPr="00EC23ED">
        <w:rPr>
          <w:rFonts w:cs="Calibri"/>
          <w:b/>
          <w:spacing w:val="-2"/>
          <w:sz w:val="22"/>
          <w:szCs w:val="22"/>
        </w:rPr>
        <w:t>I</w:t>
      </w:r>
      <w:r w:rsidRPr="00EC23ED">
        <w:rPr>
          <w:rFonts w:cs="Calibri"/>
          <w:b/>
          <w:spacing w:val="1"/>
          <w:sz w:val="22"/>
          <w:szCs w:val="22"/>
        </w:rPr>
        <w:t>T</w:t>
      </w:r>
      <w:r w:rsidRPr="00EC23ED">
        <w:rPr>
          <w:rFonts w:cs="Calibri"/>
          <w:b/>
          <w:spacing w:val="-1"/>
          <w:sz w:val="22"/>
          <w:szCs w:val="22"/>
        </w:rPr>
        <w:t>A</w:t>
      </w:r>
      <w:r w:rsidRPr="00EC23ED">
        <w:rPr>
          <w:rFonts w:cs="Calibri"/>
          <w:b/>
          <w:sz w:val="22"/>
          <w:szCs w:val="22"/>
        </w:rPr>
        <w:t>Ç</w:t>
      </w:r>
      <w:r w:rsidRPr="00EC23ED">
        <w:rPr>
          <w:rFonts w:cs="Calibri"/>
          <w:b/>
          <w:spacing w:val="-1"/>
          <w:sz w:val="22"/>
          <w:szCs w:val="22"/>
        </w:rPr>
        <w:t>ÃO</w:t>
      </w:r>
      <w:r w:rsidRPr="00EC23ED">
        <w:rPr>
          <w:rFonts w:cs="Calibri"/>
          <w:b/>
          <w:sz w:val="22"/>
          <w:szCs w:val="22"/>
        </w:rPr>
        <w:t>”</w:t>
      </w:r>
    </w:p>
    <w:p w14:paraId="21919AFE" w14:textId="77777777" w:rsidR="007E0694" w:rsidRPr="00EC23ED" w:rsidRDefault="007E0694" w:rsidP="00EC23ED">
      <w:pPr>
        <w:widowControl w:val="0"/>
        <w:autoSpaceDE w:val="0"/>
        <w:autoSpaceDN w:val="0"/>
        <w:adjustRightInd w:val="0"/>
        <w:ind w:left="-284" w:right="-567" w:firstLine="284"/>
        <w:rPr>
          <w:rFonts w:cs="Calibri"/>
          <w:b/>
          <w:sz w:val="22"/>
          <w:szCs w:val="22"/>
        </w:rPr>
      </w:pPr>
      <w:r w:rsidRPr="00EC23ED">
        <w:rPr>
          <w:rFonts w:cs="Calibri"/>
          <w:b/>
          <w:spacing w:val="1"/>
          <w:sz w:val="22"/>
          <w:szCs w:val="22"/>
        </w:rPr>
        <w:t>P</w:t>
      </w:r>
      <w:r w:rsidRPr="00EC23ED">
        <w:rPr>
          <w:rFonts w:cs="Calibri"/>
          <w:b/>
          <w:spacing w:val="-1"/>
          <w:sz w:val="22"/>
          <w:szCs w:val="22"/>
        </w:rPr>
        <w:t>R</w:t>
      </w:r>
      <w:r w:rsidRPr="00EC23ED">
        <w:rPr>
          <w:rFonts w:cs="Calibri"/>
          <w:b/>
          <w:sz w:val="22"/>
          <w:szCs w:val="22"/>
        </w:rPr>
        <w:t>E</w:t>
      </w:r>
      <w:r w:rsidRPr="00EC23ED">
        <w:rPr>
          <w:rFonts w:cs="Calibri"/>
          <w:b/>
          <w:spacing w:val="1"/>
          <w:sz w:val="22"/>
          <w:szCs w:val="22"/>
        </w:rPr>
        <w:t>G</w:t>
      </w:r>
      <w:r w:rsidRPr="00EC23ED">
        <w:rPr>
          <w:rFonts w:cs="Calibri"/>
          <w:b/>
          <w:spacing w:val="-1"/>
          <w:sz w:val="22"/>
          <w:szCs w:val="22"/>
        </w:rPr>
        <w:t>Ã</w:t>
      </w:r>
      <w:r w:rsidRPr="00EC23ED">
        <w:rPr>
          <w:rFonts w:cs="Calibri"/>
          <w:b/>
          <w:sz w:val="22"/>
          <w:szCs w:val="22"/>
        </w:rPr>
        <w:t>O</w:t>
      </w:r>
      <w:r w:rsidRPr="00EC23ED">
        <w:rPr>
          <w:rFonts w:cs="Calibri"/>
          <w:b/>
          <w:spacing w:val="-2"/>
          <w:sz w:val="22"/>
          <w:szCs w:val="22"/>
        </w:rPr>
        <w:t xml:space="preserve"> </w:t>
      </w:r>
      <w:r w:rsidRPr="00EC23ED">
        <w:rPr>
          <w:rFonts w:cs="Calibri"/>
          <w:b/>
          <w:spacing w:val="1"/>
          <w:sz w:val="22"/>
          <w:szCs w:val="22"/>
        </w:rPr>
        <w:t>P</w:t>
      </w:r>
      <w:r w:rsidRPr="00EC23ED">
        <w:rPr>
          <w:rFonts w:cs="Calibri"/>
          <w:b/>
          <w:spacing w:val="-1"/>
          <w:sz w:val="22"/>
          <w:szCs w:val="22"/>
        </w:rPr>
        <w:t>R</w:t>
      </w:r>
      <w:r w:rsidRPr="00EC23ED">
        <w:rPr>
          <w:rFonts w:cs="Calibri"/>
          <w:b/>
          <w:sz w:val="22"/>
          <w:szCs w:val="22"/>
        </w:rPr>
        <w:t>E</w:t>
      </w:r>
      <w:r w:rsidRPr="00EC23ED">
        <w:rPr>
          <w:rFonts w:cs="Calibri"/>
          <w:b/>
          <w:spacing w:val="-1"/>
          <w:sz w:val="22"/>
          <w:szCs w:val="22"/>
        </w:rPr>
        <w:t>S</w:t>
      </w:r>
      <w:r w:rsidRPr="00EC23ED">
        <w:rPr>
          <w:rFonts w:cs="Calibri"/>
          <w:b/>
          <w:sz w:val="22"/>
          <w:szCs w:val="22"/>
        </w:rPr>
        <w:t>E</w:t>
      </w:r>
      <w:r w:rsidRPr="00EC23ED">
        <w:rPr>
          <w:rFonts w:cs="Calibri"/>
          <w:b/>
          <w:spacing w:val="-1"/>
          <w:sz w:val="22"/>
          <w:szCs w:val="22"/>
        </w:rPr>
        <w:t>NCI</w:t>
      </w:r>
      <w:r w:rsidRPr="00EC23ED">
        <w:rPr>
          <w:rFonts w:cs="Calibri"/>
          <w:b/>
          <w:spacing w:val="2"/>
          <w:sz w:val="22"/>
          <w:szCs w:val="22"/>
        </w:rPr>
        <w:t>A</w:t>
      </w:r>
      <w:r w:rsidRPr="00EC23ED">
        <w:rPr>
          <w:rFonts w:cs="Calibri"/>
          <w:b/>
          <w:sz w:val="22"/>
          <w:szCs w:val="22"/>
        </w:rPr>
        <w:t xml:space="preserve">L </w:t>
      </w:r>
      <w:r w:rsidRPr="00EC23ED">
        <w:rPr>
          <w:rFonts w:cs="Calibri"/>
          <w:b/>
          <w:spacing w:val="-1"/>
          <w:sz w:val="22"/>
          <w:szCs w:val="22"/>
        </w:rPr>
        <w:t>N</w:t>
      </w:r>
      <w:r w:rsidRPr="00EC23ED">
        <w:rPr>
          <w:rFonts w:cs="Calibri"/>
          <w:b/>
          <w:sz w:val="22"/>
          <w:szCs w:val="22"/>
        </w:rPr>
        <w:t>°</w:t>
      </w:r>
      <w:r w:rsidR="002F3D84" w:rsidRPr="00EC23ED">
        <w:rPr>
          <w:rFonts w:cs="Calibri"/>
          <w:b/>
          <w:spacing w:val="-1"/>
          <w:sz w:val="22"/>
          <w:szCs w:val="22"/>
        </w:rPr>
        <w:t xml:space="preserve"> 010</w:t>
      </w:r>
      <w:r w:rsidRPr="00EC23ED">
        <w:rPr>
          <w:rFonts w:cs="Calibri"/>
          <w:b/>
          <w:spacing w:val="1"/>
          <w:sz w:val="22"/>
          <w:szCs w:val="22"/>
        </w:rPr>
        <w:t>/</w:t>
      </w:r>
      <w:r w:rsidRPr="00EC23ED">
        <w:rPr>
          <w:rFonts w:cs="Calibri"/>
          <w:b/>
          <w:sz w:val="22"/>
          <w:szCs w:val="22"/>
        </w:rPr>
        <w:t>2023</w:t>
      </w:r>
    </w:p>
    <w:p w14:paraId="69F3D0F2" w14:textId="77777777" w:rsidR="007E0694" w:rsidRPr="00EC23ED" w:rsidRDefault="007E0694" w:rsidP="00EC23ED">
      <w:pPr>
        <w:pStyle w:val="NormalWeb"/>
        <w:spacing w:before="0" w:beforeAutospacing="0" w:after="0" w:afterAutospacing="0"/>
        <w:jc w:val="both"/>
        <w:rPr>
          <w:rFonts w:ascii="Calibri" w:hAnsi="Calibri" w:cs="Calibri"/>
          <w:b/>
          <w:sz w:val="22"/>
          <w:szCs w:val="22"/>
        </w:rPr>
      </w:pPr>
      <w:r w:rsidRPr="00EC23ED">
        <w:rPr>
          <w:rFonts w:ascii="Calibri" w:hAnsi="Calibri" w:cs="Calibri"/>
          <w:b/>
          <w:spacing w:val="-2"/>
          <w:sz w:val="22"/>
          <w:szCs w:val="22"/>
        </w:rPr>
        <w:t>LI</w:t>
      </w:r>
      <w:r w:rsidRPr="00EC23ED">
        <w:rPr>
          <w:rFonts w:ascii="Calibri" w:hAnsi="Calibri" w:cs="Calibri"/>
          <w:b/>
          <w:spacing w:val="2"/>
          <w:sz w:val="22"/>
          <w:szCs w:val="22"/>
        </w:rPr>
        <w:t>C</w:t>
      </w:r>
      <w:r w:rsidRPr="00EC23ED">
        <w:rPr>
          <w:rFonts w:ascii="Calibri" w:hAnsi="Calibri" w:cs="Calibri"/>
          <w:b/>
          <w:spacing w:val="-2"/>
          <w:sz w:val="22"/>
          <w:szCs w:val="22"/>
        </w:rPr>
        <w:t>I</w:t>
      </w:r>
      <w:r w:rsidRPr="00EC23ED">
        <w:rPr>
          <w:rFonts w:ascii="Calibri" w:hAnsi="Calibri" w:cs="Calibri"/>
          <w:b/>
          <w:spacing w:val="1"/>
          <w:sz w:val="22"/>
          <w:szCs w:val="22"/>
        </w:rPr>
        <w:t>T</w:t>
      </w:r>
      <w:r w:rsidRPr="00EC23ED">
        <w:rPr>
          <w:rFonts w:ascii="Calibri" w:hAnsi="Calibri" w:cs="Calibri"/>
          <w:b/>
          <w:spacing w:val="-1"/>
          <w:sz w:val="22"/>
          <w:szCs w:val="22"/>
        </w:rPr>
        <w:t>AN</w:t>
      </w:r>
      <w:r w:rsidRPr="00EC23ED">
        <w:rPr>
          <w:rFonts w:ascii="Calibri" w:hAnsi="Calibri" w:cs="Calibri"/>
          <w:b/>
          <w:spacing w:val="1"/>
          <w:sz w:val="22"/>
          <w:szCs w:val="22"/>
        </w:rPr>
        <w:t>T</w:t>
      </w:r>
      <w:r w:rsidRPr="00EC23ED">
        <w:rPr>
          <w:rFonts w:ascii="Calibri" w:hAnsi="Calibri" w:cs="Calibri"/>
          <w:b/>
          <w:sz w:val="22"/>
          <w:szCs w:val="22"/>
        </w:rPr>
        <w:t>E (</w:t>
      </w:r>
      <w:r w:rsidRPr="00EC23ED">
        <w:rPr>
          <w:rFonts w:ascii="Calibri" w:hAnsi="Calibri" w:cs="Calibri"/>
          <w:b/>
          <w:spacing w:val="-1"/>
          <w:sz w:val="22"/>
          <w:szCs w:val="22"/>
        </w:rPr>
        <w:t>D</w:t>
      </w:r>
      <w:r w:rsidRPr="00EC23ED">
        <w:rPr>
          <w:rFonts w:ascii="Calibri" w:hAnsi="Calibri" w:cs="Calibri"/>
          <w:b/>
          <w:spacing w:val="1"/>
          <w:sz w:val="22"/>
          <w:szCs w:val="22"/>
        </w:rPr>
        <w:t>E</w:t>
      </w:r>
      <w:r w:rsidRPr="00EC23ED">
        <w:rPr>
          <w:rFonts w:ascii="Calibri" w:hAnsi="Calibri" w:cs="Calibri"/>
          <w:b/>
          <w:spacing w:val="-1"/>
          <w:sz w:val="22"/>
          <w:szCs w:val="22"/>
        </w:rPr>
        <w:t>NOM</w:t>
      </w:r>
      <w:r w:rsidRPr="00EC23ED">
        <w:rPr>
          <w:rFonts w:ascii="Calibri" w:hAnsi="Calibri" w:cs="Calibri"/>
          <w:b/>
          <w:sz w:val="22"/>
          <w:szCs w:val="22"/>
        </w:rPr>
        <w:t>I</w:t>
      </w:r>
      <w:r w:rsidRPr="00EC23ED">
        <w:rPr>
          <w:rFonts w:ascii="Calibri" w:hAnsi="Calibri" w:cs="Calibri"/>
          <w:b/>
          <w:spacing w:val="-1"/>
          <w:sz w:val="22"/>
          <w:szCs w:val="22"/>
        </w:rPr>
        <w:t>NA</w:t>
      </w:r>
      <w:r w:rsidRPr="00EC23ED">
        <w:rPr>
          <w:rFonts w:ascii="Calibri" w:hAnsi="Calibri" w:cs="Calibri"/>
          <w:b/>
          <w:sz w:val="22"/>
          <w:szCs w:val="22"/>
        </w:rPr>
        <w:t>Ç</w:t>
      </w:r>
      <w:r w:rsidRPr="00EC23ED">
        <w:rPr>
          <w:rFonts w:ascii="Calibri" w:hAnsi="Calibri" w:cs="Calibri"/>
          <w:b/>
          <w:spacing w:val="-1"/>
          <w:sz w:val="22"/>
          <w:szCs w:val="22"/>
        </w:rPr>
        <w:t>Ã</w:t>
      </w:r>
      <w:r w:rsidRPr="00EC23ED">
        <w:rPr>
          <w:rFonts w:ascii="Calibri" w:hAnsi="Calibri" w:cs="Calibri"/>
          <w:b/>
          <w:sz w:val="22"/>
          <w:szCs w:val="22"/>
        </w:rPr>
        <w:t xml:space="preserve">O </w:t>
      </w:r>
      <w:r w:rsidRPr="00EC23ED">
        <w:rPr>
          <w:rFonts w:ascii="Calibri" w:hAnsi="Calibri" w:cs="Calibri"/>
          <w:b/>
          <w:spacing w:val="-1"/>
          <w:sz w:val="22"/>
          <w:szCs w:val="22"/>
        </w:rPr>
        <w:t>SO</w:t>
      </w:r>
      <w:r w:rsidRPr="00EC23ED">
        <w:rPr>
          <w:rFonts w:ascii="Calibri" w:hAnsi="Calibri" w:cs="Calibri"/>
          <w:b/>
          <w:spacing w:val="2"/>
          <w:sz w:val="22"/>
          <w:szCs w:val="22"/>
        </w:rPr>
        <w:t>C</w:t>
      </w:r>
      <w:r w:rsidRPr="00EC23ED">
        <w:rPr>
          <w:rFonts w:ascii="Calibri" w:hAnsi="Calibri" w:cs="Calibri"/>
          <w:b/>
          <w:spacing w:val="-2"/>
          <w:sz w:val="22"/>
          <w:szCs w:val="22"/>
        </w:rPr>
        <w:t>I</w:t>
      </w:r>
      <w:r w:rsidRPr="00EC23ED">
        <w:rPr>
          <w:rFonts w:ascii="Calibri" w:hAnsi="Calibri" w:cs="Calibri"/>
          <w:b/>
          <w:spacing w:val="2"/>
          <w:sz w:val="22"/>
          <w:szCs w:val="22"/>
        </w:rPr>
        <w:t>A</w:t>
      </w:r>
      <w:r w:rsidRPr="00EC23ED">
        <w:rPr>
          <w:rFonts w:ascii="Calibri" w:hAnsi="Calibri" w:cs="Calibri"/>
          <w:b/>
          <w:sz w:val="22"/>
          <w:szCs w:val="22"/>
        </w:rPr>
        <w:t>L C</w:t>
      </w:r>
      <w:r w:rsidRPr="00EC23ED">
        <w:rPr>
          <w:rFonts w:ascii="Calibri" w:hAnsi="Calibri" w:cs="Calibri"/>
          <w:b/>
          <w:spacing w:val="-1"/>
          <w:sz w:val="22"/>
          <w:szCs w:val="22"/>
        </w:rPr>
        <w:t>O</w:t>
      </w:r>
      <w:r w:rsidRPr="00EC23ED">
        <w:rPr>
          <w:rFonts w:ascii="Calibri" w:hAnsi="Calibri" w:cs="Calibri"/>
          <w:b/>
          <w:spacing w:val="1"/>
          <w:sz w:val="22"/>
          <w:szCs w:val="22"/>
        </w:rPr>
        <w:t>MP</w:t>
      </w:r>
      <w:r w:rsidRPr="00EC23ED">
        <w:rPr>
          <w:rFonts w:ascii="Calibri" w:hAnsi="Calibri" w:cs="Calibri"/>
          <w:b/>
          <w:spacing w:val="-4"/>
          <w:sz w:val="22"/>
          <w:szCs w:val="22"/>
        </w:rPr>
        <w:t>L</w:t>
      </w:r>
      <w:r w:rsidRPr="00EC23ED">
        <w:rPr>
          <w:rFonts w:ascii="Calibri" w:hAnsi="Calibri" w:cs="Calibri"/>
          <w:b/>
          <w:spacing w:val="1"/>
          <w:sz w:val="22"/>
          <w:szCs w:val="22"/>
        </w:rPr>
        <w:t>ET</w:t>
      </w:r>
      <w:r w:rsidRPr="00EC23ED">
        <w:rPr>
          <w:rFonts w:ascii="Calibri" w:hAnsi="Calibri" w:cs="Calibri"/>
          <w:b/>
          <w:sz w:val="22"/>
          <w:szCs w:val="22"/>
        </w:rPr>
        <w:t xml:space="preserve">A </w:t>
      </w:r>
      <w:r w:rsidRPr="00EC23ED">
        <w:rPr>
          <w:rFonts w:ascii="Calibri" w:hAnsi="Calibri" w:cs="Calibri"/>
          <w:b/>
          <w:spacing w:val="-1"/>
          <w:sz w:val="22"/>
          <w:szCs w:val="22"/>
        </w:rPr>
        <w:t>D</w:t>
      </w:r>
      <w:r w:rsidRPr="00EC23ED">
        <w:rPr>
          <w:rFonts w:ascii="Calibri" w:hAnsi="Calibri" w:cs="Calibri"/>
          <w:b/>
          <w:sz w:val="22"/>
          <w:szCs w:val="22"/>
        </w:rPr>
        <w:t xml:space="preserve">A </w:t>
      </w:r>
      <w:r w:rsidRPr="00EC23ED">
        <w:rPr>
          <w:rFonts w:ascii="Calibri" w:hAnsi="Calibri" w:cs="Calibri"/>
          <w:b/>
          <w:spacing w:val="1"/>
          <w:sz w:val="22"/>
          <w:szCs w:val="22"/>
        </w:rPr>
        <w:t>E</w:t>
      </w:r>
      <w:r w:rsidRPr="00EC23ED">
        <w:rPr>
          <w:rFonts w:ascii="Calibri" w:hAnsi="Calibri" w:cs="Calibri"/>
          <w:b/>
          <w:spacing w:val="-1"/>
          <w:sz w:val="22"/>
          <w:szCs w:val="22"/>
        </w:rPr>
        <w:t>MP</w:t>
      </w:r>
      <w:r w:rsidRPr="00EC23ED">
        <w:rPr>
          <w:rFonts w:ascii="Calibri" w:hAnsi="Calibri" w:cs="Calibri"/>
          <w:b/>
          <w:sz w:val="22"/>
          <w:szCs w:val="22"/>
        </w:rPr>
        <w:t>R</w:t>
      </w:r>
      <w:r w:rsidRPr="00EC23ED">
        <w:rPr>
          <w:rFonts w:ascii="Calibri" w:hAnsi="Calibri" w:cs="Calibri"/>
          <w:b/>
          <w:spacing w:val="1"/>
          <w:sz w:val="22"/>
          <w:szCs w:val="22"/>
        </w:rPr>
        <w:t>E</w:t>
      </w:r>
      <w:r w:rsidRPr="00EC23ED">
        <w:rPr>
          <w:rFonts w:ascii="Calibri" w:hAnsi="Calibri" w:cs="Calibri"/>
          <w:b/>
          <w:spacing w:val="-1"/>
          <w:sz w:val="22"/>
          <w:szCs w:val="22"/>
        </w:rPr>
        <w:t>S</w:t>
      </w:r>
      <w:r w:rsidRPr="00EC23ED">
        <w:rPr>
          <w:rFonts w:ascii="Calibri" w:hAnsi="Calibri" w:cs="Calibri"/>
          <w:b/>
          <w:sz w:val="22"/>
          <w:szCs w:val="22"/>
        </w:rPr>
        <w:t>A)</w:t>
      </w:r>
    </w:p>
    <w:p w14:paraId="49A3C97A" w14:textId="77777777" w:rsidR="007159F1" w:rsidRPr="00EC23ED" w:rsidRDefault="007159F1" w:rsidP="00EC23ED">
      <w:pPr>
        <w:pStyle w:val="NormalWeb"/>
        <w:spacing w:before="0" w:beforeAutospacing="0" w:after="0" w:afterAutospacing="0"/>
        <w:jc w:val="both"/>
        <w:rPr>
          <w:rFonts w:ascii="Calibri" w:hAnsi="Calibri" w:cs="Calibri"/>
          <w:b/>
          <w:bCs/>
          <w:sz w:val="22"/>
          <w:szCs w:val="22"/>
        </w:rPr>
      </w:pPr>
    </w:p>
    <w:p w14:paraId="2B7526F0"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6</w:t>
      </w:r>
      <w:r w:rsidR="000574E5" w:rsidRPr="00EC23ED">
        <w:rPr>
          <w:rStyle w:val="Forte"/>
          <w:rFonts w:ascii="Calibri" w:hAnsi="Calibri" w:cs="Calibri"/>
          <w:sz w:val="22"/>
          <w:szCs w:val="22"/>
        </w:rPr>
        <w:t xml:space="preserve">.1. </w:t>
      </w:r>
      <w:r w:rsidR="000574E5" w:rsidRPr="00EC23ED">
        <w:rPr>
          <w:rFonts w:ascii="Calibri" w:hAnsi="Calibri" w:cs="Calibri"/>
          <w:sz w:val="22"/>
          <w:szCs w:val="22"/>
        </w:rPr>
        <w:t>Para fins de habilitação nesta licitação, o licitante deverá apresentar, dentro do Envelope nº 02, os seguintes documentos:</w:t>
      </w:r>
    </w:p>
    <w:p w14:paraId="486381F4"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a) </w:t>
      </w:r>
      <w:r w:rsidRPr="00EC23ED">
        <w:rPr>
          <w:rFonts w:ascii="Calibri" w:hAnsi="Calibri" w:cs="Calibri"/>
          <w:sz w:val="22"/>
          <w:szCs w:val="22"/>
        </w:rPr>
        <w:t>Prova de inscrição no Cadastro Nacional de Pessoas Jurídicas (CNPJ);</w:t>
      </w:r>
    </w:p>
    <w:p w14:paraId="2C7D5365"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lastRenderedPageBreak/>
        <w:t xml:space="preserve">b) </w:t>
      </w:r>
      <w:r w:rsidRPr="00EC23ED">
        <w:rPr>
          <w:rFonts w:ascii="Calibri" w:hAnsi="Calibri" w:cs="Calibri"/>
          <w:sz w:val="22"/>
          <w:szCs w:val="22"/>
        </w:rPr>
        <w:t>Cópia do Contrato Social da Empresa, devidamente registrado, com todas as suas últimas alterações;</w:t>
      </w:r>
    </w:p>
    <w:p w14:paraId="5EF516CB"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c) </w:t>
      </w:r>
      <w:r w:rsidRPr="00EC23ED">
        <w:rPr>
          <w:rFonts w:ascii="Calibri" w:hAnsi="Calibri" w:cs="Calibri"/>
          <w:sz w:val="22"/>
          <w:szCs w:val="22"/>
        </w:rPr>
        <w:t>No caso de Sociedade Anônima ou Associação Civil, estatuto da empresa, com suas alterações acompanhadas da ata de eleição dos atuais diretores;</w:t>
      </w:r>
    </w:p>
    <w:p w14:paraId="7B78400F" w14:textId="77777777" w:rsidR="000574E5" w:rsidRPr="00EC23ED" w:rsidRDefault="000574E5" w:rsidP="00EC23ED">
      <w:pPr>
        <w:pStyle w:val="NormalWeb"/>
        <w:spacing w:before="0" w:beforeAutospacing="0" w:after="0" w:afterAutospacing="0"/>
        <w:jc w:val="both"/>
        <w:rPr>
          <w:rStyle w:val="Forte"/>
          <w:rFonts w:ascii="Calibri" w:hAnsi="Calibri" w:cs="Calibri"/>
          <w:b w:val="0"/>
          <w:bCs w:val="0"/>
          <w:sz w:val="22"/>
          <w:szCs w:val="22"/>
        </w:rPr>
      </w:pPr>
      <w:r w:rsidRPr="00EC23ED">
        <w:rPr>
          <w:rStyle w:val="Forte"/>
          <w:rFonts w:ascii="Calibri" w:hAnsi="Calibri" w:cs="Calibri"/>
          <w:sz w:val="22"/>
          <w:szCs w:val="22"/>
        </w:rPr>
        <w:t xml:space="preserve">d) </w:t>
      </w:r>
      <w:r w:rsidR="002F3D84" w:rsidRPr="00EC23ED">
        <w:rPr>
          <w:rFonts w:ascii="Calibri" w:hAnsi="Calibri" w:cs="Calibri"/>
          <w:sz w:val="22"/>
          <w:szCs w:val="22"/>
        </w:rPr>
        <w:t>Atestado de</w:t>
      </w:r>
      <w:r w:rsidRPr="00EC23ED">
        <w:rPr>
          <w:rFonts w:ascii="Calibri" w:hAnsi="Calibri" w:cs="Calibri"/>
          <w:sz w:val="22"/>
          <w:szCs w:val="22"/>
        </w:rPr>
        <w:t xml:space="preserve"> qualificação técnica (mínimo 01), pertinente ao seu ramo de atividade e compatível com o objeto desta licitação, emitidos por órgãos públicos, ou privados de reconhecida idoneidade. </w:t>
      </w:r>
    </w:p>
    <w:p w14:paraId="4F3E893E"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e) </w:t>
      </w:r>
      <w:r w:rsidRPr="00EC23ED">
        <w:rPr>
          <w:rFonts w:ascii="Calibri" w:hAnsi="Calibri" w:cs="Calibri"/>
          <w:sz w:val="22"/>
          <w:szCs w:val="22"/>
        </w:rPr>
        <w:t>Certificado de Regularidade junto ao FGTS – Fundo de Garantia do Tempo de Serviço, nos termos do art. 27, da Lei nº 8.036/90;</w:t>
      </w:r>
    </w:p>
    <w:p w14:paraId="2D23EADD"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f</w:t>
      </w:r>
      <w:r w:rsidR="000574E5" w:rsidRPr="00EC23ED">
        <w:rPr>
          <w:rStyle w:val="Forte"/>
          <w:rFonts w:ascii="Calibri" w:hAnsi="Calibri" w:cs="Calibri"/>
          <w:sz w:val="22"/>
          <w:szCs w:val="22"/>
        </w:rPr>
        <w:t xml:space="preserve">) </w:t>
      </w:r>
      <w:r w:rsidR="000574E5" w:rsidRPr="00EC23ED">
        <w:rPr>
          <w:rFonts w:ascii="Calibri" w:hAnsi="Calibri" w:cs="Calibri"/>
          <w:sz w:val="22"/>
          <w:szCs w:val="22"/>
        </w:rPr>
        <w:t>Certidão Negativa de Débitos tributários perante o município de Domicílio ou Sede do licitante, nos termo do Art. 29, Inc. III da Lei Federal nº 8.666/93;</w:t>
      </w:r>
    </w:p>
    <w:p w14:paraId="55F5E3DF"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g) </w:t>
      </w:r>
      <w:r w:rsidRPr="00EC23ED">
        <w:rPr>
          <w:rFonts w:ascii="Calibri" w:hAnsi="Calibri" w:cs="Calibri"/>
          <w:sz w:val="22"/>
          <w:szCs w:val="22"/>
        </w:rPr>
        <w:t>Certidão Negativa de débitos junto a Fazenda Estadual;</w:t>
      </w:r>
    </w:p>
    <w:p w14:paraId="5533B5B5"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h) </w:t>
      </w:r>
      <w:r w:rsidRPr="00EC23ED">
        <w:rPr>
          <w:rFonts w:ascii="Calibri" w:hAnsi="Calibri" w:cs="Calibri"/>
          <w:sz w:val="22"/>
          <w:szCs w:val="22"/>
        </w:rPr>
        <w:t>Certidão Negativa Conjunta de Débitos de Tributos e Contribuições Federais E Certidão Negativa de Débito (CND) junto ao INSS - Instituto Nacional de Seguro Social;</w:t>
      </w:r>
    </w:p>
    <w:p w14:paraId="3BCEB679"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i) </w:t>
      </w:r>
      <w:r w:rsidRPr="00EC23ED">
        <w:rPr>
          <w:rFonts w:ascii="Calibri" w:hAnsi="Calibri" w:cs="Calibri"/>
          <w:sz w:val="22"/>
          <w:szCs w:val="22"/>
        </w:rPr>
        <w:t xml:space="preserve">Certidão Negativa de Falências emitida pelo Poder Judiciário da sede da licitante, com data de emissão não superior a noventa dias. </w:t>
      </w:r>
    </w:p>
    <w:p w14:paraId="043B1202" w14:textId="77777777" w:rsidR="000574E5" w:rsidRPr="00EC23ED" w:rsidRDefault="000574E5" w:rsidP="00EC23ED">
      <w:pPr>
        <w:jc w:val="both"/>
        <w:rPr>
          <w:rFonts w:cs="Calibri"/>
          <w:sz w:val="22"/>
          <w:szCs w:val="22"/>
        </w:rPr>
      </w:pPr>
      <w:r w:rsidRPr="00EC23ED">
        <w:rPr>
          <w:rStyle w:val="Forte"/>
          <w:rFonts w:cs="Calibri"/>
          <w:sz w:val="22"/>
          <w:szCs w:val="22"/>
        </w:rPr>
        <w:t xml:space="preserve">j) </w:t>
      </w:r>
      <w:r w:rsidRPr="00EC23ED">
        <w:rPr>
          <w:rFonts w:cs="Calibri"/>
          <w:sz w:val="22"/>
          <w:szCs w:val="22"/>
        </w:rPr>
        <w:t>Balanço patrimonial e demonstrações contábeis do último exercício social –</w:t>
      </w:r>
      <w:r w:rsidRPr="00EC23ED">
        <w:rPr>
          <w:rFonts w:cs="Calibri"/>
          <w:color w:val="FF0000"/>
          <w:sz w:val="22"/>
          <w:szCs w:val="22"/>
        </w:rPr>
        <w:t xml:space="preserve"> 202</w:t>
      </w:r>
      <w:r w:rsidR="002F3D84" w:rsidRPr="00EC23ED">
        <w:rPr>
          <w:rFonts w:cs="Calibri"/>
          <w:color w:val="FF0000"/>
          <w:sz w:val="22"/>
          <w:szCs w:val="22"/>
        </w:rPr>
        <w:t>2</w:t>
      </w:r>
      <w:r w:rsidRPr="00EC23ED">
        <w:rPr>
          <w:rFonts w:cs="Calibri"/>
          <w:sz w:val="22"/>
          <w:szCs w:val="22"/>
        </w:rPr>
        <w:t xml:space="preserve"> - vedada a sua substituição por balancetes ou balanços provisórios, podendo ser atualizados por índices oficiais quando encerrado há mais de 03 (três) meses da data da apresentação da proposta;</w:t>
      </w:r>
    </w:p>
    <w:p w14:paraId="692E863B" w14:textId="77777777" w:rsidR="00215AC4" w:rsidRPr="00EC23ED" w:rsidRDefault="000574E5" w:rsidP="00EC23ED">
      <w:pPr>
        <w:jc w:val="both"/>
        <w:rPr>
          <w:rFonts w:cs="Calibri"/>
          <w:bCs/>
          <w:sz w:val="22"/>
          <w:szCs w:val="22"/>
        </w:rPr>
      </w:pPr>
      <w:r w:rsidRPr="00EC23ED">
        <w:rPr>
          <w:rFonts w:cs="Calibri"/>
          <w:b/>
          <w:bCs/>
          <w:sz w:val="22"/>
          <w:szCs w:val="22"/>
        </w:rPr>
        <w:t>k</w:t>
      </w:r>
      <w:r w:rsidRPr="00EC23ED">
        <w:rPr>
          <w:rFonts w:cs="Calibri"/>
          <w:sz w:val="22"/>
          <w:szCs w:val="22"/>
        </w:rPr>
        <w:t>)</w:t>
      </w:r>
      <w:r w:rsidR="00215AC4" w:rsidRPr="00EC23ED">
        <w:rPr>
          <w:rFonts w:cs="Calibri"/>
          <w:sz w:val="22"/>
          <w:szCs w:val="22"/>
        </w:rPr>
        <w:t xml:space="preserve"> Apresentar declaração constando a marca da borracha a ser usada na recapagem, acompanhada de comprovante de certificação da mesma, pelo INMETRO ou instituto similar.</w:t>
      </w:r>
    </w:p>
    <w:p w14:paraId="38E0656B" w14:textId="77777777" w:rsidR="000574E5" w:rsidRPr="00EC23ED" w:rsidRDefault="007159F1" w:rsidP="00EC23ED">
      <w:pPr>
        <w:jc w:val="both"/>
        <w:rPr>
          <w:rFonts w:cs="Calibri"/>
          <w:sz w:val="22"/>
          <w:szCs w:val="22"/>
        </w:rPr>
      </w:pPr>
      <w:r w:rsidRPr="00EC23ED">
        <w:rPr>
          <w:rStyle w:val="Forte"/>
          <w:rFonts w:cs="Calibri"/>
          <w:sz w:val="22"/>
          <w:szCs w:val="22"/>
        </w:rPr>
        <w:t>6</w:t>
      </w:r>
      <w:r w:rsidR="000574E5" w:rsidRPr="00EC23ED">
        <w:rPr>
          <w:rStyle w:val="Forte"/>
          <w:rFonts w:cs="Calibri"/>
          <w:sz w:val="22"/>
          <w:szCs w:val="22"/>
        </w:rPr>
        <w:t xml:space="preserve">.2 </w:t>
      </w:r>
      <w:r w:rsidR="000574E5" w:rsidRPr="00EC23ED">
        <w:rPr>
          <w:rFonts w:cs="Calibri"/>
          <w:sz w:val="22"/>
          <w:szCs w:val="22"/>
        </w:rPr>
        <w:t xml:space="preserve">O envelope de documentação do licitante que não for aberto, ficará em poder da pregoeira pelo prazo de 30 (trinta) dias, a partir da homologação da licitação, devendo o licitante retirá-lo, após aquele período, no prazo de 30 (trinta) dias, sob pena de inutilização do envelope. </w:t>
      </w:r>
    </w:p>
    <w:p w14:paraId="139F8780"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6</w:t>
      </w:r>
      <w:r w:rsidR="000574E5" w:rsidRPr="00EC23ED">
        <w:rPr>
          <w:rStyle w:val="Forte"/>
          <w:rFonts w:ascii="Calibri" w:hAnsi="Calibri" w:cs="Calibri"/>
          <w:sz w:val="22"/>
          <w:szCs w:val="22"/>
        </w:rPr>
        <w:t xml:space="preserve">.3 </w:t>
      </w:r>
      <w:r w:rsidR="000574E5" w:rsidRPr="00EC23ED">
        <w:rPr>
          <w:rFonts w:ascii="Calibri" w:hAnsi="Calibri" w:cs="Calibri"/>
          <w:sz w:val="22"/>
          <w:szCs w:val="22"/>
        </w:rPr>
        <w:t xml:space="preserve">Todos os documentos, exigidos no presente instrumento convocatório, poderão ser apresentados em original, por qualquer processo de cópia autenticada por tabelião, ou publicação em órgão da imprensa oficial, sendo dispensada a autenticação quando se tratar de cópia disponibilizada por intermédio da </w:t>
      </w:r>
      <w:r w:rsidR="000574E5" w:rsidRPr="00EC23ED">
        <w:rPr>
          <w:rFonts w:ascii="Calibri" w:hAnsi="Calibri" w:cs="Calibri"/>
          <w:iCs/>
          <w:sz w:val="22"/>
          <w:szCs w:val="22"/>
        </w:rPr>
        <w:t>Internet, neste caso a sua autenticidade poderá ser verificada pela comissão de pregão.</w:t>
      </w:r>
      <w:r w:rsidR="000574E5" w:rsidRPr="00EC23ED">
        <w:rPr>
          <w:rFonts w:ascii="Calibri" w:hAnsi="Calibri" w:cs="Calibri"/>
          <w:sz w:val="22"/>
          <w:szCs w:val="22"/>
        </w:rPr>
        <w:t xml:space="preserve"> </w:t>
      </w:r>
    </w:p>
    <w:p w14:paraId="6A1DF3DE" w14:textId="77777777" w:rsidR="000574E5" w:rsidRPr="00EC23ED" w:rsidRDefault="007159F1" w:rsidP="00EC23ED">
      <w:pPr>
        <w:jc w:val="both"/>
        <w:rPr>
          <w:rFonts w:cs="Calibri"/>
          <w:sz w:val="22"/>
          <w:szCs w:val="22"/>
        </w:rPr>
      </w:pPr>
      <w:r w:rsidRPr="00EC23ED">
        <w:rPr>
          <w:rFonts w:cs="Calibri"/>
          <w:b/>
          <w:sz w:val="22"/>
          <w:szCs w:val="22"/>
        </w:rPr>
        <w:t>6</w:t>
      </w:r>
      <w:r w:rsidR="000574E5" w:rsidRPr="00EC23ED">
        <w:rPr>
          <w:rFonts w:cs="Calibri"/>
          <w:b/>
          <w:sz w:val="22"/>
          <w:szCs w:val="22"/>
        </w:rPr>
        <w:t>.4</w:t>
      </w:r>
      <w:r w:rsidR="000574E5" w:rsidRPr="00EC23ED">
        <w:rPr>
          <w:rFonts w:cs="Calibri"/>
          <w:sz w:val="22"/>
          <w:szCs w:val="22"/>
        </w:rPr>
        <w:t xml:space="preserve"> Estará dispensada a reapresentação da documentação entregue no ato do credenciamento e ora exigido.</w:t>
      </w:r>
    </w:p>
    <w:p w14:paraId="1A217899" w14:textId="77777777" w:rsidR="000574E5" w:rsidRPr="00EC23ED" w:rsidRDefault="007159F1" w:rsidP="00EC23ED">
      <w:pPr>
        <w:jc w:val="both"/>
        <w:rPr>
          <w:rFonts w:cs="Calibri"/>
          <w:sz w:val="22"/>
          <w:szCs w:val="22"/>
        </w:rPr>
      </w:pPr>
      <w:r w:rsidRPr="00EC23ED">
        <w:rPr>
          <w:rFonts w:cs="Calibri"/>
          <w:b/>
          <w:sz w:val="22"/>
          <w:szCs w:val="22"/>
        </w:rPr>
        <w:t>6</w:t>
      </w:r>
      <w:r w:rsidR="000574E5" w:rsidRPr="00EC23ED">
        <w:rPr>
          <w:rFonts w:cs="Calibri"/>
          <w:b/>
          <w:sz w:val="22"/>
          <w:szCs w:val="22"/>
        </w:rPr>
        <w:t xml:space="preserve">.5 </w:t>
      </w:r>
      <w:r w:rsidR="000574E5" w:rsidRPr="00EC23ED">
        <w:rPr>
          <w:rFonts w:cs="Calibri"/>
          <w:sz w:val="22"/>
          <w:szCs w:val="22"/>
        </w:rPr>
        <w:t>Não serão aceitos protocolos, documentos em cópia não autenticada, nem documentos com prazo de validade expirado. Exceto documentos fiscais apresentados por ME ou EPP apresentados cujo prazo estejam vencidos.</w:t>
      </w:r>
    </w:p>
    <w:p w14:paraId="111C3D1B" w14:textId="77777777" w:rsidR="000574E5" w:rsidRPr="00EC23ED" w:rsidRDefault="000574E5" w:rsidP="00EC23ED">
      <w:pPr>
        <w:jc w:val="both"/>
        <w:rPr>
          <w:rFonts w:cs="Calibri"/>
          <w:sz w:val="22"/>
          <w:szCs w:val="22"/>
        </w:rPr>
      </w:pPr>
    </w:p>
    <w:p w14:paraId="0360FF24" w14:textId="77777777" w:rsidR="001D2425" w:rsidRPr="00EC23ED" w:rsidRDefault="007159F1" w:rsidP="00EC23ED">
      <w:pPr>
        <w:pStyle w:val="NormalWeb"/>
        <w:spacing w:before="0" w:beforeAutospacing="0" w:after="0" w:afterAutospacing="0"/>
        <w:jc w:val="both"/>
        <w:rPr>
          <w:rFonts w:ascii="Calibri" w:hAnsi="Calibri" w:cs="Calibri"/>
          <w:b/>
          <w:bCs/>
          <w:sz w:val="22"/>
          <w:szCs w:val="22"/>
        </w:rPr>
      </w:pPr>
      <w:r w:rsidRPr="00EC23ED">
        <w:rPr>
          <w:rStyle w:val="Forte"/>
          <w:rFonts w:ascii="Calibri" w:hAnsi="Calibri" w:cs="Calibri"/>
          <w:sz w:val="22"/>
          <w:szCs w:val="22"/>
        </w:rPr>
        <w:t>7</w:t>
      </w:r>
      <w:r w:rsidR="001D2425" w:rsidRPr="00EC23ED">
        <w:rPr>
          <w:rStyle w:val="Forte"/>
          <w:rFonts w:ascii="Calibri" w:hAnsi="Calibri" w:cs="Calibri"/>
          <w:sz w:val="22"/>
          <w:szCs w:val="22"/>
        </w:rPr>
        <w:t xml:space="preserve"> - </w:t>
      </w:r>
      <w:r w:rsidR="001D2425" w:rsidRPr="00EC23ED">
        <w:rPr>
          <w:rFonts w:ascii="Calibri" w:hAnsi="Calibri" w:cs="Calibri"/>
          <w:b/>
          <w:sz w:val="22"/>
          <w:szCs w:val="22"/>
        </w:rPr>
        <w:t>DOS PROCEDIMENTOS DA LICITAÇÃO</w:t>
      </w:r>
      <w:r w:rsidR="001D2425" w:rsidRPr="00EC23ED">
        <w:rPr>
          <w:rStyle w:val="Forte"/>
          <w:rFonts w:ascii="Calibri" w:hAnsi="Calibri" w:cs="Calibri"/>
          <w:sz w:val="22"/>
          <w:szCs w:val="22"/>
        </w:rPr>
        <w:t>:</w:t>
      </w:r>
    </w:p>
    <w:p w14:paraId="3B28C2BF" w14:textId="77777777" w:rsidR="001D242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7</w:t>
      </w:r>
      <w:r w:rsidR="001D2425" w:rsidRPr="00EC23ED">
        <w:rPr>
          <w:rStyle w:val="Forte"/>
          <w:rFonts w:ascii="Calibri" w:hAnsi="Calibri" w:cs="Calibri"/>
          <w:sz w:val="22"/>
          <w:szCs w:val="22"/>
        </w:rPr>
        <w:t xml:space="preserve">.1 </w:t>
      </w:r>
      <w:r w:rsidR="001D2425" w:rsidRPr="00EC23ED">
        <w:rPr>
          <w:rFonts w:ascii="Calibri" w:hAnsi="Calibri" w:cs="Calibri"/>
          <w:sz w:val="22"/>
          <w:szCs w:val="22"/>
        </w:rPr>
        <w:t xml:space="preserve">No dia, hora e local mencionado no preâmbulo deste Edital, na presença dos licitantes e demais pessoas presentes à Sessão Pública do Pregão, a Pregoeira, inicialmente, receberá os envelopes Nº 01 – Proposta de Preços e 02 - Documentos. </w:t>
      </w:r>
    </w:p>
    <w:p w14:paraId="25C3FBD8" w14:textId="77777777" w:rsidR="001D242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7</w:t>
      </w:r>
      <w:r w:rsidR="00123978" w:rsidRPr="00EC23ED">
        <w:rPr>
          <w:rStyle w:val="Forte"/>
          <w:rFonts w:ascii="Calibri" w:hAnsi="Calibri" w:cs="Calibri"/>
          <w:sz w:val="22"/>
          <w:szCs w:val="22"/>
        </w:rPr>
        <w:t>.2</w:t>
      </w:r>
      <w:r w:rsidR="001D2425" w:rsidRPr="00EC23ED">
        <w:rPr>
          <w:rStyle w:val="Forte"/>
          <w:rFonts w:ascii="Calibri" w:hAnsi="Calibri" w:cs="Calibri"/>
          <w:sz w:val="22"/>
          <w:szCs w:val="22"/>
        </w:rPr>
        <w:t xml:space="preserve"> </w:t>
      </w:r>
      <w:r w:rsidR="001D2425" w:rsidRPr="00EC23ED">
        <w:rPr>
          <w:rFonts w:ascii="Calibri" w:hAnsi="Calibri" w:cs="Calibri"/>
          <w:sz w:val="22"/>
          <w:szCs w:val="22"/>
        </w:rPr>
        <w:t xml:space="preserve">Uma vez encerrado o prazo para a entrega dos envelopes acima referidos, não será aceita a participação de nenhum licitante retardatário. </w:t>
      </w:r>
    </w:p>
    <w:p w14:paraId="6AA15ADE" w14:textId="77777777" w:rsidR="001D242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7</w:t>
      </w:r>
      <w:r w:rsidR="00123978" w:rsidRPr="00EC23ED">
        <w:rPr>
          <w:rStyle w:val="Forte"/>
          <w:rFonts w:ascii="Calibri" w:hAnsi="Calibri" w:cs="Calibri"/>
          <w:sz w:val="22"/>
          <w:szCs w:val="22"/>
        </w:rPr>
        <w:t xml:space="preserve">.3 </w:t>
      </w:r>
      <w:r w:rsidR="001D2425" w:rsidRPr="00EC23ED">
        <w:rPr>
          <w:rFonts w:ascii="Calibri" w:hAnsi="Calibri" w:cs="Calibri"/>
          <w:sz w:val="22"/>
          <w:szCs w:val="22"/>
        </w:rPr>
        <w:t xml:space="preserve">A Pregoeira realizará o credenciamento dos interessados, os quais deverão comprovar por meio de instrumento próprio, poderes para formulação de ofertas e lances verbais e para a prática dos demais atos do certame. </w:t>
      </w:r>
    </w:p>
    <w:p w14:paraId="4B27E8D7" w14:textId="77777777" w:rsidR="000574E5" w:rsidRDefault="000574E5" w:rsidP="00EC23ED">
      <w:pPr>
        <w:pStyle w:val="NormalWeb"/>
        <w:spacing w:before="0" w:beforeAutospacing="0" w:after="0" w:afterAutospacing="0"/>
        <w:jc w:val="both"/>
        <w:rPr>
          <w:rFonts w:ascii="Calibri" w:hAnsi="Calibri" w:cs="Calibri"/>
          <w:sz w:val="22"/>
          <w:szCs w:val="22"/>
        </w:rPr>
      </w:pPr>
    </w:p>
    <w:p w14:paraId="551C530D" w14:textId="77777777" w:rsidR="00CC2606" w:rsidRDefault="00CC2606" w:rsidP="00EC23ED">
      <w:pPr>
        <w:pStyle w:val="NormalWeb"/>
        <w:spacing w:before="0" w:beforeAutospacing="0" w:after="0" w:afterAutospacing="0"/>
        <w:jc w:val="both"/>
        <w:rPr>
          <w:rFonts w:ascii="Calibri" w:hAnsi="Calibri" w:cs="Calibri"/>
          <w:sz w:val="22"/>
          <w:szCs w:val="22"/>
        </w:rPr>
      </w:pPr>
    </w:p>
    <w:p w14:paraId="3AAAF67C" w14:textId="77777777" w:rsidR="00BA7C26" w:rsidRPr="00EC23ED" w:rsidRDefault="00BA7C26" w:rsidP="00EC23ED">
      <w:pPr>
        <w:pStyle w:val="NormalWeb"/>
        <w:spacing w:before="0" w:beforeAutospacing="0" w:after="0" w:afterAutospacing="0"/>
        <w:jc w:val="both"/>
        <w:rPr>
          <w:rFonts w:ascii="Calibri" w:hAnsi="Calibri" w:cs="Calibri"/>
          <w:sz w:val="22"/>
          <w:szCs w:val="22"/>
        </w:rPr>
      </w:pPr>
    </w:p>
    <w:p w14:paraId="4BBEC7F1" w14:textId="77777777" w:rsidR="000574E5" w:rsidRPr="00EC23ED" w:rsidRDefault="007159F1" w:rsidP="00EC23ED">
      <w:pPr>
        <w:pStyle w:val="NormalWeb"/>
        <w:spacing w:before="0" w:beforeAutospacing="0" w:after="0" w:afterAutospacing="0"/>
        <w:jc w:val="both"/>
        <w:rPr>
          <w:rFonts w:ascii="Calibri" w:hAnsi="Calibri" w:cs="Calibri"/>
          <w:b/>
          <w:bCs/>
          <w:sz w:val="22"/>
          <w:szCs w:val="22"/>
        </w:rPr>
      </w:pPr>
      <w:r w:rsidRPr="00EC23ED">
        <w:rPr>
          <w:rStyle w:val="Forte"/>
          <w:rFonts w:ascii="Calibri" w:hAnsi="Calibri" w:cs="Calibri"/>
          <w:sz w:val="22"/>
          <w:szCs w:val="22"/>
        </w:rPr>
        <w:lastRenderedPageBreak/>
        <w:t>8</w:t>
      </w:r>
      <w:r w:rsidR="000574E5" w:rsidRPr="00EC23ED">
        <w:rPr>
          <w:rStyle w:val="Forte"/>
          <w:rFonts w:ascii="Calibri" w:hAnsi="Calibri" w:cs="Calibri"/>
          <w:sz w:val="22"/>
          <w:szCs w:val="22"/>
        </w:rPr>
        <w:t xml:space="preserve"> - DO JULGAMENTO DAS PROPOSTAS:</w:t>
      </w:r>
    </w:p>
    <w:p w14:paraId="71093AAB" w14:textId="77777777" w:rsidR="00151C50" w:rsidRPr="00EC23ED" w:rsidRDefault="007159F1" w:rsidP="00EC23ED">
      <w:pPr>
        <w:jc w:val="both"/>
        <w:rPr>
          <w:rFonts w:eastAsia="Times New Roman" w:cs="Calibri"/>
          <w:color w:val="222222"/>
          <w:sz w:val="22"/>
          <w:szCs w:val="22"/>
          <w:lang w:eastAsia="pt-BR"/>
        </w:rPr>
      </w:pPr>
      <w:r w:rsidRPr="00EC23ED">
        <w:rPr>
          <w:rFonts w:eastAsia="Times New Roman" w:cs="Calibri"/>
          <w:b/>
          <w:bCs/>
          <w:color w:val="222222"/>
          <w:sz w:val="22"/>
          <w:szCs w:val="22"/>
          <w:lang w:eastAsia="pt-BR"/>
        </w:rPr>
        <w:t>8</w:t>
      </w:r>
      <w:r w:rsidR="00151C50" w:rsidRPr="00EC23ED">
        <w:rPr>
          <w:rFonts w:eastAsia="Times New Roman" w:cs="Calibri"/>
          <w:b/>
          <w:bCs/>
          <w:color w:val="222222"/>
          <w:sz w:val="22"/>
          <w:szCs w:val="22"/>
          <w:lang w:eastAsia="pt-BR"/>
        </w:rPr>
        <w:t>.1 </w:t>
      </w:r>
      <w:r w:rsidR="00151C50" w:rsidRPr="00EC23ED">
        <w:rPr>
          <w:rFonts w:eastAsia="Times New Roman" w:cs="Calibri"/>
          <w:color w:val="222222"/>
          <w:sz w:val="22"/>
          <w:szCs w:val="22"/>
          <w:lang w:eastAsia="pt-BR"/>
        </w:rPr>
        <w:t xml:space="preserve">No julgamento das propostas será adotado o critério de menor preço por </w:t>
      </w:r>
      <w:r w:rsidR="00047A90" w:rsidRPr="00EC23ED">
        <w:rPr>
          <w:rFonts w:eastAsia="Times New Roman" w:cs="Calibri"/>
          <w:color w:val="222222"/>
          <w:sz w:val="22"/>
          <w:szCs w:val="22"/>
          <w:lang w:eastAsia="pt-BR"/>
        </w:rPr>
        <w:t>item.</w:t>
      </w:r>
    </w:p>
    <w:p w14:paraId="0A1CB553"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8</w:t>
      </w:r>
      <w:r w:rsidR="000574E5" w:rsidRPr="00EC23ED">
        <w:rPr>
          <w:rStyle w:val="Forte"/>
          <w:rFonts w:ascii="Calibri" w:hAnsi="Calibri" w:cs="Calibri"/>
          <w:sz w:val="22"/>
          <w:szCs w:val="22"/>
        </w:rPr>
        <w:t xml:space="preserve">.2 </w:t>
      </w:r>
      <w:r w:rsidR="000574E5" w:rsidRPr="00EC23ED">
        <w:rPr>
          <w:rFonts w:ascii="Calibri" w:hAnsi="Calibri" w:cs="Calibri"/>
          <w:sz w:val="22"/>
          <w:szCs w:val="22"/>
        </w:rPr>
        <w:t xml:space="preserve">Será verificada, a conformidade das propostas apresentadas com os requisitos estabelecidos no edital, sendo desclassificadas as que estiverem em desacordo. </w:t>
      </w:r>
    </w:p>
    <w:p w14:paraId="0A64E6BB"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8</w:t>
      </w:r>
      <w:r w:rsidR="000574E5" w:rsidRPr="00EC23ED">
        <w:rPr>
          <w:rStyle w:val="Forte"/>
          <w:rFonts w:ascii="Calibri" w:hAnsi="Calibri" w:cs="Calibri"/>
          <w:sz w:val="22"/>
          <w:szCs w:val="22"/>
        </w:rPr>
        <w:t xml:space="preserve">.3 </w:t>
      </w:r>
      <w:r w:rsidR="000574E5" w:rsidRPr="00EC23ED">
        <w:rPr>
          <w:rFonts w:ascii="Calibri" w:hAnsi="Calibri" w:cs="Calibri"/>
          <w:sz w:val="22"/>
          <w:szCs w:val="22"/>
        </w:rPr>
        <w:t xml:space="preserve">Verificada, a conformidade com os requisitos estabelecidos neste Edital, o autor da oferta de valor mais baixo e os das ofertas com preços até 10% (dez por cento) superiores àquela poderão fazer novos lances verbais e sucessivos, na forma dos itens subsequentes, até a proclamação do vencedor. </w:t>
      </w:r>
    </w:p>
    <w:p w14:paraId="5BF4428A"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8</w:t>
      </w:r>
      <w:r w:rsidR="000574E5" w:rsidRPr="00EC23ED">
        <w:rPr>
          <w:rStyle w:val="Forte"/>
          <w:rFonts w:ascii="Calibri" w:hAnsi="Calibri" w:cs="Calibri"/>
          <w:sz w:val="22"/>
          <w:szCs w:val="22"/>
        </w:rPr>
        <w:t xml:space="preserve">.4 </w:t>
      </w:r>
      <w:r w:rsidR="000574E5" w:rsidRPr="00EC23ED">
        <w:rPr>
          <w:rFonts w:ascii="Calibri" w:hAnsi="Calibri" w:cs="Calibri"/>
          <w:sz w:val="22"/>
          <w:szCs w:val="22"/>
        </w:rPr>
        <w:t xml:space="preserve">Não havendo, pelo menos 03 (três) ofertas nas condições definidas no subitem anterior, poderão os autores das melhores propostas, até o máximo de 03 (três) independente do seu valor, oferecer novos lances verbais e sucessivos, quaisquer que sejam os preços oferecidos nas propostas escritas. </w:t>
      </w:r>
    </w:p>
    <w:p w14:paraId="44A98139"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8</w:t>
      </w:r>
      <w:r w:rsidR="000574E5" w:rsidRPr="00EC23ED">
        <w:rPr>
          <w:rStyle w:val="Forte"/>
          <w:rFonts w:ascii="Calibri" w:hAnsi="Calibri" w:cs="Calibri"/>
          <w:sz w:val="22"/>
          <w:szCs w:val="22"/>
        </w:rPr>
        <w:t xml:space="preserve">.5 </w:t>
      </w:r>
      <w:r w:rsidR="000574E5" w:rsidRPr="00EC23ED">
        <w:rPr>
          <w:rFonts w:ascii="Calibri" w:hAnsi="Calibri" w:cs="Calibri"/>
          <w:sz w:val="22"/>
          <w:szCs w:val="22"/>
        </w:rPr>
        <w:t xml:space="preserve">No curso da sessão, os autores das propostas que atenderem aos requisitos dos itens anteriores serão convidados, individualmente, a apresentarem novos lances verbais e sucessivos, em valores distintos e decrescentes, a partir do autor da proposta classificada de maior preço, até a proclamação do vencedor. </w:t>
      </w:r>
    </w:p>
    <w:p w14:paraId="35CF406C"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8</w:t>
      </w:r>
      <w:r w:rsidR="000574E5" w:rsidRPr="00EC23ED">
        <w:rPr>
          <w:rStyle w:val="Forte"/>
          <w:rFonts w:ascii="Calibri" w:hAnsi="Calibri" w:cs="Calibri"/>
          <w:sz w:val="22"/>
          <w:szCs w:val="22"/>
        </w:rPr>
        <w:t xml:space="preserve">.6 </w:t>
      </w:r>
      <w:r w:rsidR="000574E5" w:rsidRPr="00EC23ED">
        <w:rPr>
          <w:rFonts w:ascii="Calibri" w:hAnsi="Calibri" w:cs="Calibri"/>
          <w:sz w:val="22"/>
          <w:szCs w:val="22"/>
        </w:rPr>
        <w:t xml:space="preserve">Caso duas ou mais propostas iniciais apresentem preços iguais, será realizado sorteio público para determinação da ordem de oferta dos lances. </w:t>
      </w:r>
    </w:p>
    <w:p w14:paraId="6AE74B78" w14:textId="77777777" w:rsidR="00BA7C26"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8</w:t>
      </w:r>
      <w:r w:rsidR="000574E5" w:rsidRPr="00EC23ED">
        <w:rPr>
          <w:rStyle w:val="Forte"/>
          <w:rFonts w:ascii="Calibri" w:hAnsi="Calibri" w:cs="Calibri"/>
          <w:sz w:val="22"/>
          <w:szCs w:val="22"/>
        </w:rPr>
        <w:t xml:space="preserve">.7 </w:t>
      </w:r>
      <w:r w:rsidR="000574E5" w:rsidRPr="00EC23ED">
        <w:rPr>
          <w:rFonts w:ascii="Calibri" w:hAnsi="Calibri" w:cs="Calibri"/>
          <w:sz w:val="22"/>
          <w:szCs w:val="22"/>
        </w:rPr>
        <w:t xml:space="preserve">A oferta dos lances deverá ser efetuada no momento em que for conferida a palavra ao licitante, na ordem decrescente dos preços, sendo admitida a disputa para toda a ordem de classificação. </w:t>
      </w:r>
    </w:p>
    <w:p w14:paraId="46472B70"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8</w:t>
      </w:r>
      <w:r w:rsidR="000574E5" w:rsidRPr="00EC23ED">
        <w:rPr>
          <w:rStyle w:val="Forte"/>
          <w:rFonts w:ascii="Calibri" w:hAnsi="Calibri" w:cs="Calibri"/>
          <w:sz w:val="22"/>
          <w:szCs w:val="22"/>
        </w:rPr>
        <w:t xml:space="preserve">.8 </w:t>
      </w:r>
      <w:r w:rsidR="000574E5" w:rsidRPr="00EC23ED">
        <w:rPr>
          <w:rFonts w:ascii="Calibri" w:hAnsi="Calibri" w:cs="Calibri"/>
          <w:sz w:val="22"/>
          <w:szCs w:val="22"/>
        </w:rPr>
        <w:t xml:space="preserve">Serão vedadas as ofertas de lances com vista ao empate. </w:t>
      </w:r>
    </w:p>
    <w:p w14:paraId="335A3072"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8</w:t>
      </w:r>
      <w:r w:rsidR="000574E5" w:rsidRPr="00EC23ED">
        <w:rPr>
          <w:rStyle w:val="Forte"/>
          <w:rFonts w:ascii="Calibri" w:hAnsi="Calibri" w:cs="Calibri"/>
          <w:sz w:val="22"/>
          <w:szCs w:val="22"/>
        </w:rPr>
        <w:t xml:space="preserve">.9 </w:t>
      </w:r>
      <w:r w:rsidR="000574E5" w:rsidRPr="00EC23ED">
        <w:rPr>
          <w:rFonts w:ascii="Calibri" w:hAnsi="Calibri" w:cs="Calibri"/>
          <w:sz w:val="22"/>
          <w:szCs w:val="22"/>
        </w:rPr>
        <w:t xml:space="preserve">Não poderá haver desistência dos lances já ofertados, sujeitando-se o proponente desistente às penalidades constantes no item 11 - DAS PENALIDADES deste Edital. </w:t>
      </w:r>
    </w:p>
    <w:p w14:paraId="26014734"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8</w:t>
      </w:r>
      <w:r w:rsidR="000574E5" w:rsidRPr="00EC23ED">
        <w:rPr>
          <w:rStyle w:val="Forte"/>
          <w:rFonts w:ascii="Calibri" w:hAnsi="Calibri" w:cs="Calibri"/>
          <w:sz w:val="22"/>
          <w:szCs w:val="22"/>
        </w:rPr>
        <w:t xml:space="preserve">.10 </w:t>
      </w:r>
      <w:r w:rsidR="000574E5" w:rsidRPr="00EC23ED">
        <w:rPr>
          <w:rFonts w:ascii="Calibri" w:hAnsi="Calibri" w:cs="Calibri"/>
          <w:sz w:val="22"/>
          <w:szCs w:val="22"/>
        </w:rPr>
        <w:t xml:space="preserve">A desistência em apresentar lance verbal, quando convocado pela Pregoeira, implicará a exclusão do licitante da etapa de lances verbais e na manutenção do último preço apresentado pelo licitante anterior, para efeito de ordenação das propostas. </w:t>
      </w:r>
    </w:p>
    <w:p w14:paraId="1A155BCD"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8</w:t>
      </w:r>
      <w:r w:rsidR="000574E5" w:rsidRPr="00EC23ED">
        <w:rPr>
          <w:rStyle w:val="Forte"/>
          <w:rFonts w:ascii="Calibri" w:hAnsi="Calibri" w:cs="Calibri"/>
          <w:sz w:val="22"/>
          <w:szCs w:val="22"/>
        </w:rPr>
        <w:t xml:space="preserve">.11 </w:t>
      </w:r>
      <w:r w:rsidR="000574E5" w:rsidRPr="00EC23ED">
        <w:rPr>
          <w:rFonts w:ascii="Calibri" w:hAnsi="Calibri" w:cs="Calibri"/>
          <w:sz w:val="22"/>
          <w:szCs w:val="22"/>
        </w:rPr>
        <w:t xml:space="preserve">Caso não se realize lance verbal, será verificado a conformidade entre a proposta escrita de menor preço unitário e o valor estimado para a contratação, podendo, a Pregoeira, negociar diretamente com o proponente para que seja obtido preço melhor. </w:t>
      </w:r>
    </w:p>
    <w:p w14:paraId="406F8D02"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8</w:t>
      </w:r>
      <w:r w:rsidR="000574E5" w:rsidRPr="00EC23ED">
        <w:rPr>
          <w:rStyle w:val="Forte"/>
          <w:rFonts w:ascii="Calibri" w:hAnsi="Calibri" w:cs="Calibri"/>
          <w:sz w:val="22"/>
          <w:szCs w:val="22"/>
        </w:rPr>
        <w:t xml:space="preserve">.12 </w:t>
      </w:r>
      <w:r w:rsidR="000574E5" w:rsidRPr="00EC23ED">
        <w:rPr>
          <w:rFonts w:ascii="Calibri" w:hAnsi="Calibri" w:cs="Calibri"/>
          <w:sz w:val="22"/>
          <w:szCs w:val="22"/>
        </w:rPr>
        <w:t xml:space="preserve">O encerramento da etapa competitiva dar-se-á quando, convocados pela Pregoeira, os licitantes manifestarem seu desinteresse em apresentar novos lances. </w:t>
      </w:r>
    </w:p>
    <w:p w14:paraId="12814EC9"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8</w:t>
      </w:r>
      <w:r w:rsidR="000574E5" w:rsidRPr="00EC23ED">
        <w:rPr>
          <w:rStyle w:val="Forte"/>
          <w:rFonts w:ascii="Calibri" w:hAnsi="Calibri" w:cs="Calibri"/>
          <w:sz w:val="22"/>
          <w:szCs w:val="22"/>
        </w:rPr>
        <w:t xml:space="preserve">.13 </w:t>
      </w:r>
      <w:r w:rsidR="000574E5" w:rsidRPr="00EC23ED">
        <w:rPr>
          <w:rFonts w:ascii="Calibri" w:hAnsi="Calibri" w:cs="Calibri"/>
          <w:sz w:val="22"/>
          <w:szCs w:val="22"/>
        </w:rPr>
        <w:t xml:space="preserve">Será vencedora a licitante que ofertar o menor preço, sendo a adjudicação realizada por item. </w:t>
      </w:r>
    </w:p>
    <w:p w14:paraId="05B82C52"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8</w:t>
      </w:r>
      <w:r w:rsidR="000574E5" w:rsidRPr="00EC23ED">
        <w:rPr>
          <w:rStyle w:val="Forte"/>
          <w:rFonts w:ascii="Calibri" w:hAnsi="Calibri" w:cs="Calibri"/>
          <w:sz w:val="22"/>
          <w:szCs w:val="22"/>
        </w:rPr>
        <w:t xml:space="preserve">.14 </w:t>
      </w:r>
      <w:r w:rsidR="000574E5" w:rsidRPr="00EC23ED">
        <w:rPr>
          <w:rFonts w:ascii="Calibri" w:hAnsi="Calibri" w:cs="Calibri"/>
          <w:sz w:val="22"/>
          <w:szCs w:val="22"/>
        </w:rPr>
        <w:t xml:space="preserve">Encerrada a etapa competitiva e ordenadas as ofertas, de acordo com o menor preço apresentado, a Pregoeira verificará a aceitabilidade da proposta de valor mais baixo, comparando-o com os valores consignados em Planilha de Custos de mercado, decidindo, motivadamente, a respeito. </w:t>
      </w:r>
    </w:p>
    <w:p w14:paraId="0588FB38"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8</w:t>
      </w:r>
      <w:r w:rsidR="000574E5" w:rsidRPr="00EC23ED">
        <w:rPr>
          <w:rStyle w:val="Forte"/>
          <w:rFonts w:ascii="Calibri" w:hAnsi="Calibri" w:cs="Calibri"/>
          <w:sz w:val="22"/>
          <w:szCs w:val="22"/>
        </w:rPr>
        <w:t xml:space="preserve">.15 </w:t>
      </w:r>
      <w:r w:rsidR="000574E5" w:rsidRPr="00EC23ED">
        <w:rPr>
          <w:rFonts w:ascii="Calibri" w:hAnsi="Calibri" w:cs="Calibri"/>
          <w:sz w:val="22"/>
          <w:szCs w:val="22"/>
        </w:rPr>
        <w:t xml:space="preserve">Se a oferta não for aceitável ou se o proponente não atender às exigências editalícias, a Pregoeira examinará as ofertas subsequentes, na ordem de classificação, até a apuração de uma proposta, sendo o respectivo proponente declarado vencedor e a ele adjudicado o objeto deste edital pela Pregoeira. </w:t>
      </w:r>
    </w:p>
    <w:p w14:paraId="731A3402"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8</w:t>
      </w:r>
      <w:r w:rsidR="000574E5" w:rsidRPr="00EC23ED">
        <w:rPr>
          <w:rStyle w:val="Forte"/>
          <w:rFonts w:ascii="Calibri" w:hAnsi="Calibri" w:cs="Calibri"/>
          <w:sz w:val="22"/>
          <w:szCs w:val="22"/>
        </w:rPr>
        <w:t xml:space="preserve">.16 </w:t>
      </w:r>
      <w:r w:rsidR="000574E5" w:rsidRPr="00EC23ED">
        <w:rPr>
          <w:rFonts w:ascii="Calibri" w:hAnsi="Calibri" w:cs="Calibri"/>
          <w:sz w:val="22"/>
          <w:szCs w:val="22"/>
        </w:rPr>
        <w:t xml:space="preserve">A classificação dar-se-á pela ordem crescente de preços propostos e aceitáveis. Será declarado vencedor o licitante que apresentar a proposta de acordo com as especificações deste edital, com o preço de mercado e ofertar o menor preço. </w:t>
      </w:r>
    </w:p>
    <w:p w14:paraId="4F4A386C" w14:textId="77777777" w:rsidR="000574E5" w:rsidRPr="00EC23ED" w:rsidRDefault="007159F1" w:rsidP="00EC23ED">
      <w:pPr>
        <w:pStyle w:val="TextosemFormatao"/>
        <w:jc w:val="both"/>
        <w:rPr>
          <w:rFonts w:ascii="Calibri" w:hAnsi="Calibri" w:cs="Calibri"/>
          <w:sz w:val="22"/>
          <w:szCs w:val="22"/>
        </w:rPr>
      </w:pPr>
      <w:r w:rsidRPr="00EC23ED">
        <w:rPr>
          <w:rFonts w:ascii="Calibri" w:hAnsi="Calibri" w:cs="Calibri"/>
          <w:b/>
          <w:sz w:val="22"/>
          <w:szCs w:val="22"/>
        </w:rPr>
        <w:t>8</w:t>
      </w:r>
      <w:r w:rsidR="000574E5" w:rsidRPr="00EC23ED">
        <w:rPr>
          <w:rFonts w:ascii="Calibri" w:hAnsi="Calibri" w:cs="Calibri"/>
          <w:b/>
          <w:sz w:val="22"/>
          <w:szCs w:val="22"/>
        </w:rPr>
        <w:t>.17</w:t>
      </w:r>
      <w:r w:rsidR="000574E5" w:rsidRPr="00EC23ED">
        <w:rPr>
          <w:rFonts w:ascii="Calibri" w:hAnsi="Calibri" w:cs="Calibri"/>
          <w:sz w:val="22"/>
          <w:szCs w:val="22"/>
        </w:rPr>
        <w:t xml:space="preserve"> Encerrada a etapa competitiva e ordenadas as ofertas, de acordo com o menor preço apresentado, o Pregoeiro verificará se participam da licitação microempresas ou empresas de pequeno porte. Em caso positivo, verificará a ocorrência de empate, nos termos da Lei Complementar nº 123/2006, conforme segue:</w:t>
      </w:r>
    </w:p>
    <w:p w14:paraId="6D635F46" w14:textId="77777777" w:rsidR="000574E5" w:rsidRPr="00EC23ED" w:rsidRDefault="007159F1" w:rsidP="00EC23ED">
      <w:pPr>
        <w:jc w:val="both"/>
        <w:rPr>
          <w:rFonts w:cs="Calibri"/>
          <w:sz w:val="22"/>
          <w:szCs w:val="22"/>
        </w:rPr>
      </w:pPr>
      <w:r w:rsidRPr="00EC23ED">
        <w:rPr>
          <w:rFonts w:cs="Calibri"/>
          <w:b/>
          <w:sz w:val="22"/>
          <w:szCs w:val="22"/>
        </w:rPr>
        <w:lastRenderedPageBreak/>
        <w:t>8</w:t>
      </w:r>
      <w:r w:rsidR="000574E5" w:rsidRPr="00EC23ED">
        <w:rPr>
          <w:rFonts w:cs="Calibri"/>
          <w:b/>
          <w:sz w:val="22"/>
          <w:szCs w:val="22"/>
        </w:rPr>
        <w:t>.17.1</w:t>
      </w:r>
      <w:r w:rsidR="000574E5" w:rsidRPr="00EC23ED">
        <w:rPr>
          <w:rFonts w:cs="Calibri"/>
          <w:sz w:val="22"/>
          <w:szCs w:val="22"/>
        </w:rPr>
        <w:t>. Entende-se por empate aquelas situações em que as propostas apresentadas pelas microempresas e empresas de pequeno porte sejam iguais ou até 5% (cinco por cento superiores à proposta mais bem classificada).</w:t>
      </w:r>
    </w:p>
    <w:p w14:paraId="184AEAAE" w14:textId="77777777" w:rsidR="000574E5" w:rsidRPr="00EC23ED" w:rsidRDefault="007159F1" w:rsidP="00EC23ED">
      <w:pPr>
        <w:jc w:val="both"/>
        <w:rPr>
          <w:rFonts w:cs="Calibri"/>
          <w:sz w:val="22"/>
          <w:szCs w:val="22"/>
        </w:rPr>
      </w:pPr>
      <w:r w:rsidRPr="00EC23ED">
        <w:rPr>
          <w:rFonts w:cs="Calibri"/>
          <w:b/>
          <w:sz w:val="22"/>
          <w:szCs w:val="22"/>
        </w:rPr>
        <w:t>8</w:t>
      </w:r>
      <w:r w:rsidR="000574E5" w:rsidRPr="00EC23ED">
        <w:rPr>
          <w:rFonts w:cs="Calibri"/>
          <w:b/>
          <w:sz w:val="22"/>
          <w:szCs w:val="22"/>
        </w:rPr>
        <w:t>.17.2.</w:t>
      </w:r>
      <w:r w:rsidR="000574E5" w:rsidRPr="00EC23ED">
        <w:rPr>
          <w:rFonts w:cs="Calibri"/>
          <w:sz w:val="22"/>
          <w:szCs w:val="22"/>
        </w:rPr>
        <w:t xml:space="preserve"> A microempresa ou empresa de pequeno porte mais bem classificada será convocada para apresentar nova proposta no prazo máximo de 2 (dois) minutos após o encerramento dos lances, sob pena de preclusão.</w:t>
      </w:r>
    </w:p>
    <w:p w14:paraId="0D19DE92" w14:textId="77777777" w:rsidR="000574E5" w:rsidRPr="00EC23ED" w:rsidRDefault="007159F1" w:rsidP="00EC23ED">
      <w:pPr>
        <w:jc w:val="both"/>
        <w:rPr>
          <w:rFonts w:cs="Calibri"/>
          <w:sz w:val="22"/>
          <w:szCs w:val="22"/>
        </w:rPr>
      </w:pPr>
      <w:r w:rsidRPr="00EC23ED">
        <w:rPr>
          <w:rFonts w:cs="Calibri"/>
          <w:b/>
          <w:sz w:val="22"/>
          <w:szCs w:val="22"/>
        </w:rPr>
        <w:t>8</w:t>
      </w:r>
      <w:r w:rsidR="000574E5" w:rsidRPr="00EC23ED">
        <w:rPr>
          <w:rFonts w:cs="Calibri"/>
          <w:b/>
          <w:sz w:val="22"/>
          <w:szCs w:val="22"/>
        </w:rPr>
        <w:t>.17.3</w:t>
      </w:r>
      <w:r w:rsidR="000574E5" w:rsidRPr="00EC23ED">
        <w:rPr>
          <w:rFonts w:cs="Calibri"/>
          <w:sz w:val="22"/>
          <w:szCs w:val="22"/>
        </w:rPr>
        <w:t>. A microempresa ou empresa de pequeno porte mais bem classificada poderá apresentar proposta de percentual inferior àquela considerada vencedora do certame, situação em que será adjudicado em seu favor o objeto licitado.</w:t>
      </w:r>
    </w:p>
    <w:p w14:paraId="347C33D9" w14:textId="77777777" w:rsidR="00151C50" w:rsidRPr="00EC23ED" w:rsidRDefault="007159F1" w:rsidP="00EC23ED">
      <w:pPr>
        <w:jc w:val="both"/>
        <w:rPr>
          <w:rFonts w:eastAsia="Times New Roman" w:cs="Calibri"/>
          <w:color w:val="222222"/>
          <w:sz w:val="22"/>
          <w:szCs w:val="22"/>
          <w:lang w:eastAsia="pt-BR"/>
        </w:rPr>
      </w:pPr>
      <w:r w:rsidRPr="00EC23ED">
        <w:rPr>
          <w:rFonts w:eastAsia="Times New Roman" w:cs="Calibri"/>
          <w:b/>
          <w:bCs/>
          <w:color w:val="222222"/>
          <w:sz w:val="22"/>
          <w:szCs w:val="22"/>
          <w:lang w:eastAsia="pt-BR"/>
        </w:rPr>
        <w:t>8</w:t>
      </w:r>
      <w:r w:rsidR="00151C50" w:rsidRPr="00EC23ED">
        <w:rPr>
          <w:rFonts w:eastAsia="Times New Roman" w:cs="Calibri"/>
          <w:b/>
          <w:bCs/>
          <w:color w:val="222222"/>
          <w:sz w:val="22"/>
          <w:szCs w:val="22"/>
          <w:lang w:eastAsia="pt-BR"/>
        </w:rPr>
        <w:t>.18 </w:t>
      </w:r>
      <w:r w:rsidR="00151C50" w:rsidRPr="00EC23ED">
        <w:rPr>
          <w:rFonts w:eastAsia="Times New Roman" w:cs="Calibri"/>
          <w:color w:val="222222"/>
          <w:sz w:val="22"/>
          <w:szCs w:val="22"/>
          <w:lang w:eastAsia="pt-BR"/>
        </w:rPr>
        <w:t>Serão desclassificadas:</w:t>
      </w:r>
    </w:p>
    <w:p w14:paraId="1BDDD723" w14:textId="77777777" w:rsidR="00151C50" w:rsidRPr="00EC23ED" w:rsidRDefault="00151C50" w:rsidP="00EC23ED">
      <w:pPr>
        <w:jc w:val="both"/>
        <w:rPr>
          <w:rFonts w:eastAsia="Times New Roman" w:cs="Calibri"/>
          <w:color w:val="222222"/>
          <w:sz w:val="22"/>
          <w:szCs w:val="22"/>
          <w:lang w:eastAsia="pt-BR"/>
        </w:rPr>
      </w:pPr>
      <w:r w:rsidRPr="00EC23ED">
        <w:rPr>
          <w:rFonts w:eastAsia="Times New Roman" w:cs="Calibri"/>
          <w:color w:val="222222"/>
          <w:sz w:val="22"/>
          <w:szCs w:val="22"/>
          <w:lang w:eastAsia="pt-BR"/>
        </w:rPr>
        <w:t>c) propostas que não contiverem todos os itens que a empresa deseja ofertar;</w:t>
      </w:r>
    </w:p>
    <w:p w14:paraId="2893223F" w14:textId="77777777" w:rsidR="00151C50" w:rsidRPr="00EC23ED" w:rsidRDefault="00151C50" w:rsidP="00EC23ED">
      <w:pPr>
        <w:jc w:val="both"/>
        <w:rPr>
          <w:rFonts w:eastAsia="Times New Roman" w:cs="Calibri"/>
          <w:color w:val="222222"/>
          <w:sz w:val="22"/>
          <w:szCs w:val="22"/>
          <w:lang w:eastAsia="pt-BR"/>
        </w:rPr>
      </w:pPr>
      <w:r w:rsidRPr="00EC23ED">
        <w:rPr>
          <w:rFonts w:eastAsia="Times New Roman" w:cs="Calibri"/>
          <w:color w:val="222222"/>
          <w:sz w:val="22"/>
          <w:szCs w:val="22"/>
          <w:lang w:eastAsia="pt-BR"/>
        </w:rPr>
        <w:t>d) que proponham preço unitário dos itens superior ao estabelecido no item 3 do Termo de Referência</w:t>
      </w:r>
    </w:p>
    <w:p w14:paraId="2F959E22"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8</w:t>
      </w:r>
      <w:r w:rsidR="000574E5" w:rsidRPr="00EC23ED">
        <w:rPr>
          <w:rStyle w:val="Forte"/>
          <w:rFonts w:ascii="Calibri" w:hAnsi="Calibri" w:cs="Calibri"/>
          <w:sz w:val="22"/>
          <w:szCs w:val="22"/>
        </w:rPr>
        <w:t xml:space="preserve">.19 </w:t>
      </w:r>
      <w:r w:rsidR="000574E5" w:rsidRPr="00EC23ED">
        <w:rPr>
          <w:rFonts w:ascii="Calibri" w:hAnsi="Calibri" w:cs="Calibri"/>
          <w:sz w:val="22"/>
          <w:szCs w:val="22"/>
        </w:rPr>
        <w:t xml:space="preserve">Não serão consideradas, para julgamento das propostas, vantagens não previstas no edital. </w:t>
      </w:r>
    </w:p>
    <w:p w14:paraId="19E050A0"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8</w:t>
      </w:r>
      <w:r w:rsidR="000574E5" w:rsidRPr="00EC23ED">
        <w:rPr>
          <w:rStyle w:val="Forte"/>
          <w:rFonts w:ascii="Calibri" w:hAnsi="Calibri" w:cs="Calibri"/>
          <w:sz w:val="22"/>
          <w:szCs w:val="22"/>
        </w:rPr>
        <w:t xml:space="preserve">.20 </w:t>
      </w:r>
      <w:r w:rsidR="000574E5" w:rsidRPr="00EC23ED">
        <w:rPr>
          <w:rFonts w:ascii="Calibri" w:hAnsi="Calibri" w:cs="Calibri"/>
          <w:sz w:val="22"/>
          <w:szCs w:val="22"/>
        </w:rPr>
        <w:t xml:space="preserve">Da sessão pública do Pregão será lavrada ata circunstanciada, contendo, sem prejuízo de outros, o registro dos licitantes credenciados, das propostas escritas e verbais apresentadas, na ordem de classificação, da análise da documentação exigida para habilitação e dos recursos interpostos. </w:t>
      </w:r>
    </w:p>
    <w:p w14:paraId="4D81CE89"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8</w:t>
      </w:r>
      <w:r w:rsidR="000574E5" w:rsidRPr="00EC23ED">
        <w:rPr>
          <w:rStyle w:val="Forte"/>
          <w:rFonts w:ascii="Calibri" w:hAnsi="Calibri" w:cs="Calibri"/>
          <w:sz w:val="22"/>
          <w:szCs w:val="22"/>
        </w:rPr>
        <w:t xml:space="preserve">.21 </w:t>
      </w:r>
      <w:r w:rsidR="000574E5" w:rsidRPr="00EC23ED">
        <w:rPr>
          <w:rFonts w:ascii="Calibri" w:hAnsi="Calibri" w:cs="Calibri"/>
          <w:sz w:val="22"/>
          <w:szCs w:val="22"/>
        </w:rPr>
        <w:t>A Sessão Pública poderá ser suspensa a qualquer tempo pela pregoeira, desde que devidamente justificado e com prazo definido para o prosseguimento do processo.</w:t>
      </w:r>
    </w:p>
    <w:p w14:paraId="07DD3165"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8</w:t>
      </w:r>
      <w:r w:rsidR="000574E5" w:rsidRPr="00EC23ED">
        <w:rPr>
          <w:rStyle w:val="Forte"/>
          <w:rFonts w:ascii="Calibri" w:hAnsi="Calibri" w:cs="Calibri"/>
          <w:sz w:val="22"/>
          <w:szCs w:val="22"/>
        </w:rPr>
        <w:t xml:space="preserve">.22 </w:t>
      </w:r>
      <w:r w:rsidR="000574E5" w:rsidRPr="00EC23ED">
        <w:rPr>
          <w:rFonts w:ascii="Calibri" w:hAnsi="Calibri" w:cs="Calibri"/>
          <w:sz w:val="22"/>
          <w:szCs w:val="22"/>
        </w:rPr>
        <w:t xml:space="preserve">Caso haja necessidade de adiamento da Sessão Pública, será marcada nova data para continuação dos trabalhos, devendo ficar intimadas, no mesmo ato, as licitantes presentes. </w:t>
      </w:r>
    </w:p>
    <w:p w14:paraId="4BBC9814"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p>
    <w:p w14:paraId="1D230D70" w14:textId="77777777" w:rsidR="000574E5" w:rsidRPr="00EC23ED" w:rsidRDefault="007159F1" w:rsidP="00EC23ED">
      <w:pPr>
        <w:pStyle w:val="NormalWeb"/>
        <w:spacing w:before="0" w:beforeAutospacing="0" w:after="0" w:afterAutospacing="0"/>
        <w:jc w:val="both"/>
        <w:rPr>
          <w:rFonts w:ascii="Calibri" w:hAnsi="Calibri" w:cs="Calibri"/>
          <w:b/>
          <w:bCs/>
          <w:sz w:val="22"/>
          <w:szCs w:val="22"/>
        </w:rPr>
      </w:pPr>
      <w:r w:rsidRPr="00EC23ED">
        <w:rPr>
          <w:rStyle w:val="Forte"/>
          <w:rFonts w:ascii="Calibri" w:hAnsi="Calibri" w:cs="Calibri"/>
          <w:sz w:val="22"/>
          <w:szCs w:val="22"/>
        </w:rPr>
        <w:t>9</w:t>
      </w:r>
      <w:r w:rsidR="000574E5" w:rsidRPr="00EC23ED">
        <w:rPr>
          <w:rStyle w:val="Forte"/>
          <w:rFonts w:ascii="Calibri" w:hAnsi="Calibri" w:cs="Calibri"/>
          <w:sz w:val="22"/>
          <w:szCs w:val="22"/>
        </w:rPr>
        <w:t xml:space="preserve"> – DO RECURSO, DA ADJUDICAÇÃO E HOMOLOGAÇÃO.</w:t>
      </w:r>
    </w:p>
    <w:p w14:paraId="64C730D1"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9</w:t>
      </w:r>
      <w:r w:rsidR="000574E5" w:rsidRPr="00EC23ED">
        <w:rPr>
          <w:rStyle w:val="Forte"/>
          <w:rFonts w:ascii="Calibri" w:hAnsi="Calibri" w:cs="Calibri"/>
          <w:sz w:val="22"/>
          <w:szCs w:val="22"/>
        </w:rPr>
        <w:t xml:space="preserve">.1 </w:t>
      </w:r>
      <w:r w:rsidR="000574E5" w:rsidRPr="00EC23ED">
        <w:rPr>
          <w:rFonts w:ascii="Calibri" w:hAnsi="Calibri" w:cs="Calibri"/>
          <w:sz w:val="22"/>
          <w:szCs w:val="22"/>
        </w:rPr>
        <w:t>Constatado o atendimento das exigências fixadas no Edital, o licitante será declarado vencedor, sendo-lhe adjudicado o objeto do certame.</w:t>
      </w:r>
    </w:p>
    <w:p w14:paraId="48A8A56E"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9</w:t>
      </w:r>
      <w:r w:rsidR="000574E5" w:rsidRPr="00EC23ED">
        <w:rPr>
          <w:rStyle w:val="Forte"/>
          <w:rFonts w:ascii="Calibri" w:hAnsi="Calibri" w:cs="Calibri"/>
          <w:sz w:val="22"/>
          <w:szCs w:val="22"/>
        </w:rPr>
        <w:t xml:space="preserve">.2 </w:t>
      </w:r>
      <w:r w:rsidR="000574E5" w:rsidRPr="00EC23ED">
        <w:rPr>
          <w:rFonts w:ascii="Calibri" w:hAnsi="Calibri" w:cs="Calibri"/>
          <w:sz w:val="22"/>
          <w:szCs w:val="22"/>
        </w:rPr>
        <w:t xml:space="preserve">Em caso de desatendimento às exigências habilitatórias, a Pregoeira inabilitará a licitante e examinará as ofertas subsequentes e qualificação das licitantes, na ordem de classificação e, assim, sucessivamente, até a apuração de uma que atenda ao edital, sendo a respectiva licitante declarada vencedora, ocasião em que a Pregoeira poderá negociar diretamente com o proponente para que seja obtido preço melhor. </w:t>
      </w:r>
    </w:p>
    <w:p w14:paraId="08DF4F32"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9</w:t>
      </w:r>
      <w:r w:rsidR="000574E5" w:rsidRPr="00EC23ED">
        <w:rPr>
          <w:rStyle w:val="Forte"/>
          <w:rFonts w:ascii="Calibri" w:hAnsi="Calibri" w:cs="Calibri"/>
          <w:sz w:val="22"/>
          <w:szCs w:val="22"/>
        </w:rPr>
        <w:t xml:space="preserve">.3 </w:t>
      </w:r>
      <w:r w:rsidR="000574E5" w:rsidRPr="00EC23ED">
        <w:rPr>
          <w:rFonts w:ascii="Calibri" w:hAnsi="Calibri" w:cs="Calibri"/>
          <w:sz w:val="22"/>
          <w:szCs w:val="22"/>
        </w:rPr>
        <w:t xml:space="preserve">Após a declaração do vencedor, qualquer licitante poderá manifestar imediata e motivadamente a intenção de recorrer, que será imediatamente lavrada em ata, quando lhe será concedido o prazo de 3 (três) dias úteis para a apresentação das razões do recurso, ficando os demais licitantes desde logo intimados para apresentar contrarrazões em igual número de dias, que começarão a correr do término do prazo do recorrente, sendo-lhes assegurada vista imediata dos autos; </w:t>
      </w:r>
    </w:p>
    <w:p w14:paraId="79EDE9A8"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9</w:t>
      </w:r>
      <w:r w:rsidR="000574E5" w:rsidRPr="00EC23ED">
        <w:rPr>
          <w:rStyle w:val="Forte"/>
          <w:rFonts w:ascii="Calibri" w:hAnsi="Calibri" w:cs="Calibri"/>
          <w:sz w:val="22"/>
          <w:szCs w:val="22"/>
        </w:rPr>
        <w:t xml:space="preserve">.4 </w:t>
      </w:r>
      <w:r w:rsidR="000574E5" w:rsidRPr="00EC23ED">
        <w:rPr>
          <w:rFonts w:ascii="Calibri" w:hAnsi="Calibri" w:cs="Calibri"/>
          <w:sz w:val="22"/>
          <w:szCs w:val="22"/>
        </w:rPr>
        <w:t xml:space="preserve">Decorrido o prazo, sem a juntada do recurso pelo licitante que manifestou interesse em recorrer, importará na decadência do direito de recorrer, e o prosseguimento imediato do processo pela Pregoeira, adjudicando-se o objeto desta licitação ao licitante declarado vencedor e encaminhando o processo à Homologação do Prefeito Municipal. </w:t>
      </w:r>
    </w:p>
    <w:p w14:paraId="3729D096"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9</w:t>
      </w:r>
      <w:r w:rsidR="000574E5" w:rsidRPr="00EC23ED">
        <w:rPr>
          <w:rStyle w:val="Forte"/>
          <w:rFonts w:ascii="Calibri" w:hAnsi="Calibri" w:cs="Calibri"/>
          <w:sz w:val="22"/>
          <w:szCs w:val="22"/>
        </w:rPr>
        <w:t xml:space="preserve">.5 </w:t>
      </w:r>
      <w:r w:rsidR="000574E5" w:rsidRPr="00EC23ED">
        <w:rPr>
          <w:rFonts w:ascii="Calibri" w:hAnsi="Calibri" w:cs="Calibri"/>
          <w:sz w:val="22"/>
          <w:szCs w:val="22"/>
        </w:rPr>
        <w:t xml:space="preserve">As razões e contrarrazões do recurso deverão ser encaminhadas, por escrito, à Pregoeira, no endereço mencionado no preâmbulo deste Edital. </w:t>
      </w:r>
    </w:p>
    <w:p w14:paraId="5A33DC63" w14:textId="77777777" w:rsidR="000574E5" w:rsidRPr="00EC23ED" w:rsidRDefault="007159F1" w:rsidP="00EC23ED">
      <w:pPr>
        <w:jc w:val="both"/>
        <w:rPr>
          <w:rFonts w:cs="Calibri"/>
          <w:sz w:val="22"/>
          <w:szCs w:val="22"/>
        </w:rPr>
      </w:pPr>
      <w:r w:rsidRPr="00EC23ED">
        <w:rPr>
          <w:rStyle w:val="Forte"/>
          <w:rFonts w:cs="Calibri"/>
          <w:sz w:val="22"/>
          <w:szCs w:val="22"/>
        </w:rPr>
        <w:t>9</w:t>
      </w:r>
      <w:r w:rsidR="000574E5" w:rsidRPr="00EC23ED">
        <w:rPr>
          <w:rStyle w:val="Forte"/>
          <w:rFonts w:cs="Calibri"/>
          <w:sz w:val="22"/>
          <w:szCs w:val="22"/>
        </w:rPr>
        <w:t xml:space="preserve">.6 </w:t>
      </w:r>
      <w:r w:rsidR="000574E5" w:rsidRPr="00EC23ED">
        <w:rPr>
          <w:rFonts w:cs="Calibri"/>
          <w:sz w:val="22"/>
          <w:szCs w:val="22"/>
        </w:rPr>
        <w:t xml:space="preserve">O recurso será dirigido ao Prefeito Municipal, por intermédio da pregoeira, a qual poderá reconsiderar sua decisão, no prazo de cinco dias úteis, ou, nesse mesmo prazo, fazê-lo subir, devidamente motivado dos fatos e fundamentos legais em parecer anexo ao recurso. </w:t>
      </w:r>
    </w:p>
    <w:p w14:paraId="129AB043" w14:textId="77777777" w:rsidR="000574E5" w:rsidRPr="00EC23ED" w:rsidRDefault="007159F1" w:rsidP="00EC23ED">
      <w:pPr>
        <w:jc w:val="both"/>
        <w:rPr>
          <w:rFonts w:cs="Calibri"/>
          <w:sz w:val="22"/>
          <w:szCs w:val="22"/>
        </w:rPr>
      </w:pPr>
      <w:r w:rsidRPr="00EC23ED">
        <w:rPr>
          <w:rFonts w:cs="Calibri"/>
          <w:b/>
          <w:sz w:val="22"/>
          <w:szCs w:val="22"/>
        </w:rPr>
        <w:t>9</w:t>
      </w:r>
      <w:r w:rsidR="000574E5" w:rsidRPr="00EC23ED">
        <w:rPr>
          <w:rFonts w:cs="Calibri"/>
          <w:b/>
          <w:sz w:val="22"/>
          <w:szCs w:val="22"/>
        </w:rPr>
        <w:t>.7</w:t>
      </w:r>
      <w:r w:rsidR="000574E5" w:rsidRPr="00EC23ED">
        <w:rPr>
          <w:rFonts w:cs="Calibri"/>
          <w:sz w:val="22"/>
          <w:szCs w:val="22"/>
        </w:rPr>
        <w:t xml:space="preserve">. A adjudicação do objeto do presente certame será viabilizada pelo Pregoeiro sempre que não houver recurso. </w:t>
      </w:r>
    </w:p>
    <w:p w14:paraId="5368BC33" w14:textId="77777777" w:rsidR="007159F1" w:rsidRPr="00EC23ED" w:rsidRDefault="007159F1" w:rsidP="00EC23ED">
      <w:pPr>
        <w:jc w:val="both"/>
        <w:rPr>
          <w:rStyle w:val="Forte"/>
          <w:rFonts w:cs="Calibri"/>
          <w:b w:val="0"/>
          <w:bCs w:val="0"/>
          <w:sz w:val="22"/>
          <w:szCs w:val="22"/>
        </w:rPr>
      </w:pPr>
      <w:r w:rsidRPr="00EC23ED">
        <w:rPr>
          <w:rFonts w:cs="Calibri"/>
          <w:b/>
          <w:sz w:val="22"/>
          <w:szCs w:val="22"/>
        </w:rPr>
        <w:lastRenderedPageBreak/>
        <w:t>9</w:t>
      </w:r>
      <w:r w:rsidR="000574E5" w:rsidRPr="00EC23ED">
        <w:rPr>
          <w:rFonts w:cs="Calibri"/>
          <w:b/>
          <w:sz w:val="22"/>
          <w:szCs w:val="22"/>
        </w:rPr>
        <w:t>.8.</w:t>
      </w:r>
      <w:r w:rsidR="000574E5" w:rsidRPr="00EC23ED">
        <w:rPr>
          <w:rFonts w:cs="Calibri"/>
          <w:sz w:val="22"/>
          <w:szCs w:val="22"/>
        </w:rPr>
        <w:t xml:space="preserve"> A homologação da licitação é de responsabilidade da autoridade competente e só poderá ser realizada depois da adjudicação do objeto ao proponente vencedor pelo Pregoeiro, ou, quando houver recurso, pela própria autoridade competente. </w:t>
      </w:r>
    </w:p>
    <w:p w14:paraId="7408E3C4" w14:textId="77777777" w:rsidR="007159F1" w:rsidRPr="00EC23ED" w:rsidRDefault="007159F1" w:rsidP="00EC23ED">
      <w:pPr>
        <w:pStyle w:val="NormalWeb"/>
        <w:spacing w:before="0" w:beforeAutospacing="0" w:after="0" w:afterAutospacing="0"/>
        <w:jc w:val="both"/>
        <w:rPr>
          <w:rStyle w:val="Forte"/>
          <w:rFonts w:ascii="Calibri" w:hAnsi="Calibri" w:cs="Calibri"/>
          <w:sz w:val="22"/>
          <w:szCs w:val="22"/>
        </w:rPr>
      </w:pPr>
    </w:p>
    <w:p w14:paraId="1416BDFB" w14:textId="77777777" w:rsidR="000574E5" w:rsidRPr="00EC23ED" w:rsidRDefault="007159F1" w:rsidP="00EC23ED">
      <w:pPr>
        <w:pStyle w:val="NormalWeb"/>
        <w:spacing w:before="0" w:beforeAutospacing="0" w:after="0" w:afterAutospacing="0"/>
        <w:jc w:val="both"/>
        <w:rPr>
          <w:rFonts w:ascii="Calibri" w:hAnsi="Calibri" w:cs="Calibri"/>
          <w:b/>
          <w:bCs/>
          <w:sz w:val="22"/>
          <w:szCs w:val="22"/>
        </w:rPr>
      </w:pPr>
      <w:r w:rsidRPr="00EC23ED">
        <w:rPr>
          <w:rStyle w:val="Forte"/>
          <w:rFonts w:ascii="Calibri" w:hAnsi="Calibri" w:cs="Calibri"/>
          <w:sz w:val="22"/>
          <w:szCs w:val="22"/>
        </w:rPr>
        <w:t>10</w:t>
      </w:r>
      <w:r w:rsidR="000574E5" w:rsidRPr="00EC23ED">
        <w:rPr>
          <w:rStyle w:val="Forte"/>
          <w:rFonts w:ascii="Calibri" w:hAnsi="Calibri" w:cs="Calibri"/>
          <w:sz w:val="22"/>
          <w:szCs w:val="22"/>
        </w:rPr>
        <w:t xml:space="preserve"> - DO PRAZO E CONDIÇÕES DA EXECUÇÃO DOS SERVIÇOS:</w:t>
      </w:r>
    </w:p>
    <w:p w14:paraId="47830FB0"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shd w:val="clear" w:color="auto" w:fill="FFFFFF"/>
        </w:rPr>
        <w:t>10</w:t>
      </w:r>
      <w:r w:rsidR="00151C50" w:rsidRPr="00EC23ED">
        <w:rPr>
          <w:rStyle w:val="Forte"/>
          <w:rFonts w:ascii="Calibri" w:hAnsi="Calibri" w:cs="Calibri"/>
          <w:sz w:val="22"/>
          <w:szCs w:val="22"/>
          <w:shd w:val="clear" w:color="auto" w:fill="FFFFFF"/>
        </w:rPr>
        <w:t>.1 </w:t>
      </w:r>
      <w:r w:rsidR="00151C50" w:rsidRPr="00EC23ED">
        <w:rPr>
          <w:rFonts w:ascii="Calibri" w:hAnsi="Calibri" w:cs="Calibri"/>
          <w:sz w:val="22"/>
          <w:szCs w:val="22"/>
        </w:rPr>
        <w:t>A (s) empresa (s) vencedora (s) terá (ao) o prazo máximo de 05 (cinco dias) para assinar (em) a ata de registro de preços, sob pena da perda do direito objeto desta licitação. No ato da assinatura da ata de registro de preços será exigido documentos de identidade dos diretores, gerentes ou proprietários das empresas.</w:t>
      </w:r>
      <w:r w:rsidR="000574E5" w:rsidRPr="00EC23ED">
        <w:rPr>
          <w:rFonts w:ascii="Calibri" w:hAnsi="Calibri" w:cs="Calibri"/>
          <w:sz w:val="22"/>
          <w:szCs w:val="22"/>
        </w:rPr>
        <w:t xml:space="preserve"> </w:t>
      </w:r>
    </w:p>
    <w:p w14:paraId="09FDB40C" w14:textId="77777777" w:rsidR="000574E5" w:rsidRPr="00EC23ED" w:rsidRDefault="007159F1" w:rsidP="00EC23ED">
      <w:pPr>
        <w:jc w:val="both"/>
        <w:rPr>
          <w:rFonts w:cs="Calibri"/>
          <w:sz w:val="22"/>
          <w:szCs w:val="22"/>
        </w:rPr>
      </w:pPr>
      <w:r w:rsidRPr="00EC23ED">
        <w:rPr>
          <w:rStyle w:val="Forte"/>
          <w:rFonts w:cs="Calibri"/>
          <w:sz w:val="22"/>
          <w:szCs w:val="22"/>
          <w:shd w:val="clear" w:color="auto" w:fill="FFFFFF"/>
        </w:rPr>
        <w:t>10</w:t>
      </w:r>
      <w:r w:rsidR="00151C50" w:rsidRPr="00EC23ED">
        <w:rPr>
          <w:rStyle w:val="Forte"/>
          <w:rFonts w:cs="Calibri"/>
          <w:sz w:val="22"/>
          <w:szCs w:val="22"/>
          <w:shd w:val="clear" w:color="auto" w:fill="FFFFFF"/>
        </w:rPr>
        <w:t>.2</w:t>
      </w:r>
      <w:r w:rsidR="00151C50" w:rsidRPr="00EC23ED">
        <w:rPr>
          <w:rFonts w:cs="Calibri"/>
          <w:sz w:val="22"/>
          <w:szCs w:val="22"/>
          <w:shd w:val="clear" w:color="auto" w:fill="FFFFFF"/>
        </w:rPr>
        <w:t> O prazo de validade do Registro de Preços será de 12 (doze) meses a contar da ata final, podendo, no curso do prazo ser celebrado contrato de prestação de serviços pela quantidade remanescente dos serviços não executados, na forma da Lei 8.666/93.</w:t>
      </w:r>
    </w:p>
    <w:p w14:paraId="64F0F36B" w14:textId="77777777" w:rsidR="000574E5" w:rsidRPr="00EC23ED" w:rsidRDefault="007159F1" w:rsidP="00EC23ED">
      <w:pPr>
        <w:pStyle w:val="NormalWeb"/>
        <w:spacing w:before="0" w:beforeAutospacing="0" w:after="0" w:afterAutospacing="0"/>
        <w:jc w:val="both"/>
        <w:rPr>
          <w:rStyle w:val="Forte"/>
          <w:rFonts w:ascii="Calibri" w:hAnsi="Calibri" w:cs="Calibri"/>
          <w:b w:val="0"/>
          <w:sz w:val="22"/>
          <w:szCs w:val="22"/>
        </w:rPr>
      </w:pPr>
      <w:r w:rsidRPr="00EC23ED">
        <w:rPr>
          <w:rStyle w:val="Forte"/>
          <w:rFonts w:ascii="Calibri" w:hAnsi="Calibri" w:cs="Calibri"/>
          <w:sz w:val="22"/>
          <w:szCs w:val="22"/>
        </w:rPr>
        <w:t>10</w:t>
      </w:r>
      <w:r w:rsidR="000574E5" w:rsidRPr="00EC23ED">
        <w:rPr>
          <w:rStyle w:val="Forte"/>
          <w:rFonts w:ascii="Calibri" w:hAnsi="Calibri" w:cs="Calibri"/>
          <w:sz w:val="22"/>
          <w:szCs w:val="22"/>
        </w:rPr>
        <w:t>.</w:t>
      </w:r>
      <w:r w:rsidR="00151C50" w:rsidRPr="00EC23ED">
        <w:rPr>
          <w:rStyle w:val="Forte"/>
          <w:rFonts w:ascii="Calibri" w:hAnsi="Calibri" w:cs="Calibri"/>
          <w:sz w:val="22"/>
          <w:szCs w:val="22"/>
        </w:rPr>
        <w:t>3</w:t>
      </w:r>
      <w:r w:rsidR="000574E5" w:rsidRPr="00EC23ED">
        <w:rPr>
          <w:rStyle w:val="Forte"/>
          <w:rFonts w:ascii="Calibri" w:hAnsi="Calibri" w:cs="Calibri"/>
          <w:sz w:val="22"/>
          <w:szCs w:val="22"/>
        </w:rPr>
        <w:t xml:space="preserve"> </w:t>
      </w:r>
      <w:r w:rsidR="000574E5" w:rsidRPr="00EC23ED">
        <w:rPr>
          <w:rStyle w:val="Forte"/>
          <w:rFonts w:ascii="Calibri" w:hAnsi="Calibri" w:cs="Calibri"/>
          <w:b w:val="0"/>
          <w:sz w:val="22"/>
          <w:szCs w:val="22"/>
        </w:rPr>
        <w:t>Uma estimativa da quantidade de pneus a serem recapados anualmente consta no Termo de Referência.</w:t>
      </w:r>
    </w:p>
    <w:p w14:paraId="0AB73F85" w14:textId="77777777" w:rsidR="000574E5" w:rsidRPr="00EC23ED" w:rsidRDefault="007159F1" w:rsidP="00EC23ED">
      <w:pPr>
        <w:pStyle w:val="NormalWeb"/>
        <w:spacing w:before="0" w:beforeAutospacing="0" w:after="0" w:afterAutospacing="0"/>
        <w:jc w:val="both"/>
        <w:rPr>
          <w:rStyle w:val="Forte"/>
          <w:rFonts w:ascii="Calibri" w:hAnsi="Calibri" w:cs="Calibri"/>
          <w:b w:val="0"/>
          <w:bCs w:val="0"/>
          <w:sz w:val="22"/>
          <w:szCs w:val="22"/>
          <w:shd w:val="clear" w:color="auto" w:fill="FFFFFF"/>
        </w:rPr>
      </w:pPr>
      <w:r w:rsidRPr="00EC23ED">
        <w:rPr>
          <w:rStyle w:val="Forte"/>
          <w:rFonts w:ascii="Calibri" w:hAnsi="Calibri" w:cs="Calibri"/>
          <w:bCs w:val="0"/>
          <w:sz w:val="22"/>
          <w:szCs w:val="22"/>
          <w:shd w:val="clear" w:color="auto" w:fill="FFFFFF"/>
        </w:rPr>
        <w:t>10</w:t>
      </w:r>
      <w:r w:rsidR="00151C50" w:rsidRPr="00EC23ED">
        <w:rPr>
          <w:rStyle w:val="Forte"/>
          <w:rFonts w:ascii="Calibri" w:hAnsi="Calibri" w:cs="Calibri"/>
          <w:bCs w:val="0"/>
          <w:sz w:val="22"/>
          <w:szCs w:val="22"/>
          <w:shd w:val="clear" w:color="auto" w:fill="FFFFFF"/>
        </w:rPr>
        <w:t>.4</w:t>
      </w:r>
      <w:r w:rsidR="00151C50" w:rsidRPr="00EC23ED">
        <w:rPr>
          <w:rStyle w:val="Forte"/>
          <w:rFonts w:ascii="Calibri" w:hAnsi="Calibri" w:cs="Calibri"/>
          <w:b w:val="0"/>
          <w:bCs w:val="0"/>
          <w:sz w:val="22"/>
          <w:szCs w:val="22"/>
          <w:shd w:val="clear" w:color="auto" w:fill="FFFFFF"/>
        </w:rPr>
        <w:t xml:space="preserve"> </w:t>
      </w:r>
      <w:r w:rsidR="00123978" w:rsidRPr="00EC23ED">
        <w:rPr>
          <w:rStyle w:val="Forte"/>
          <w:rFonts w:ascii="Calibri" w:hAnsi="Calibri" w:cs="Calibri"/>
          <w:b w:val="0"/>
          <w:bCs w:val="0"/>
          <w:sz w:val="22"/>
          <w:szCs w:val="22"/>
        </w:rPr>
        <w:t>A contratada terá 02 (dois</w:t>
      </w:r>
      <w:r w:rsidR="00151C50" w:rsidRPr="00EC23ED">
        <w:rPr>
          <w:rStyle w:val="Forte"/>
          <w:rFonts w:ascii="Calibri" w:hAnsi="Calibri" w:cs="Calibri"/>
          <w:b w:val="0"/>
          <w:bCs w:val="0"/>
          <w:sz w:val="22"/>
          <w:szCs w:val="22"/>
        </w:rPr>
        <w:t>) dias</w:t>
      </w:r>
      <w:r w:rsidR="00123978" w:rsidRPr="00EC23ED">
        <w:rPr>
          <w:rStyle w:val="Forte"/>
          <w:rFonts w:ascii="Calibri" w:hAnsi="Calibri" w:cs="Calibri"/>
          <w:b w:val="0"/>
          <w:bCs w:val="0"/>
          <w:sz w:val="22"/>
          <w:szCs w:val="22"/>
        </w:rPr>
        <w:t xml:space="preserve"> úteis</w:t>
      </w:r>
      <w:r w:rsidR="00151C50" w:rsidRPr="00EC23ED">
        <w:rPr>
          <w:rStyle w:val="Forte"/>
          <w:rFonts w:ascii="Calibri" w:hAnsi="Calibri" w:cs="Calibri"/>
          <w:b w:val="0"/>
          <w:bCs w:val="0"/>
          <w:sz w:val="22"/>
          <w:szCs w:val="22"/>
        </w:rPr>
        <w:t xml:space="preserve"> pa</w:t>
      </w:r>
      <w:r w:rsidR="00123978" w:rsidRPr="00EC23ED">
        <w:rPr>
          <w:rStyle w:val="Forte"/>
          <w:rFonts w:ascii="Calibri" w:hAnsi="Calibri" w:cs="Calibri"/>
          <w:b w:val="0"/>
          <w:bCs w:val="0"/>
          <w:sz w:val="22"/>
          <w:szCs w:val="22"/>
        </w:rPr>
        <w:t>ra retirar os pneus na sede da S</w:t>
      </w:r>
      <w:r w:rsidR="00151C50" w:rsidRPr="00EC23ED">
        <w:rPr>
          <w:rStyle w:val="Forte"/>
          <w:rFonts w:ascii="Calibri" w:hAnsi="Calibri" w:cs="Calibri"/>
          <w:b w:val="0"/>
          <w:bCs w:val="0"/>
          <w:sz w:val="22"/>
          <w:szCs w:val="22"/>
        </w:rPr>
        <w:t>e</w:t>
      </w:r>
      <w:r w:rsidR="00123978" w:rsidRPr="00EC23ED">
        <w:rPr>
          <w:rStyle w:val="Forte"/>
          <w:rFonts w:ascii="Calibri" w:hAnsi="Calibri" w:cs="Calibri"/>
          <w:b w:val="0"/>
          <w:bCs w:val="0"/>
          <w:sz w:val="22"/>
          <w:szCs w:val="22"/>
        </w:rPr>
        <w:t>cretaria M</w:t>
      </w:r>
      <w:r w:rsidR="00151C50" w:rsidRPr="00EC23ED">
        <w:rPr>
          <w:rStyle w:val="Forte"/>
          <w:rFonts w:ascii="Calibri" w:hAnsi="Calibri" w:cs="Calibri"/>
          <w:b w:val="0"/>
          <w:bCs w:val="0"/>
          <w:sz w:val="22"/>
          <w:szCs w:val="22"/>
        </w:rPr>
        <w:t>unicipal</w:t>
      </w:r>
      <w:r w:rsidR="00123978" w:rsidRPr="00EC23ED">
        <w:rPr>
          <w:rStyle w:val="Forte"/>
          <w:rFonts w:ascii="Calibri" w:hAnsi="Calibri" w:cs="Calibri"/>
          <w:b w:val="0"/>
          <w:bCs w:val="0"/>
          <w:sz w:val="22"/>
          <w:szCs w:val="22"/>
        </w:rPr>
        <w:t xml:space="preserve"> de Obras, Trânsito e Serviços Urbanos, localizada na Rua José Esquinatti, nº 333, Centro, Riozinho/RS,</w:t>
      </w:r>
      <w:r w:rsidR="00151C50" w:rsidRPr="00EC23ED">
        <w:rPr>
          <w:rStyle w:val="Forte"/>
          <w:rFonts w:ascii="Calibri" w:hAnsi="Calibri" w:cs="Calibri"/>
          <w:b w:val="0"/>
          <w:bCs w:val="0"/>
          <w:sz w:val="22"/>
          <w:szCs w:val="22"/>
        </w:rPr>
        <w:t>  à partir do recebimento da ordem de serviço que será emitida via e-mail, devendo pr</w:t>
      </w:r>
      <w:r w:rsidR="00123978" w:rsidRPr="00EC23ED">
        <w:rPr>
          <w:rStyle w:val="Forte"/>
          <w:rFonts w:ascii="Calibri" w:hAnsi="Calibri" w:cs="Calibri"/>
          <w:b w:val="0"/>
          <w:bCs w:val="0"/>
          <w:sz w:val="22"/>
          <w:szCs w:val="22"/>
        </w:rPr>
        <w:t>estar os serviços no prazo de 03 (três</w:t>
      </w:r>
      <w:r w:rsidR="001A1634" w:rsidRPr="00EC23ED">
        <w:rPr>
          <w:rStyle w:val="Forte"/>
          <w:rFonts w:ascii="Calibri" w:hAnsi="Calibri" w:cs="Calibri"/>
          <w:b w:val="0"/>
          <w:bCs w:val="0"/>
          <w:sz w:val="22"/>
          <w:szCs w:val="22"/>
        </w:rPr>
        <w:t>) dias corridos após a data do recolhimento, devendo devolvê-lo no mesmo local da retirada</w:t>
      </w:r>
      <w:r w:rsidR="00151C50" w:rsidRPr="00EC23ED">
        <w:rPr>
          <w:rStyle w:val="Forte"/>
          <w:rFonts w:ascii="Calibri" w:hAnsi="Calibri" w:cs="Calibri"/>
          <w:b w:val="0"/>
          <w:bCs w:val="0"/>
          <w:sz w:val="22"/>
          <w:szCs w:val="22"/>
        </w:rPr>
        <w:t>, sob pena de aplicação das penalidades previstas neste edital</w:t>
      </w:r>
      <w:r w:rsidR="00151C50" w:rsidRPr="00EC23ED">
        <w:rPr>
          <w:rStyle w:val="Forte"/>
          <w:rFonts w:ascii="Calibri" w:hAnsi="Calibri" w:cs="Calibri"/>
          <w:b w:val="0"/>
          <w:bCs w:val="0"/>
          <w:sz w:val="22"/>
          <w:szCs w:val="22"/>
          <w:shd w:val="clear" w:color="auto" w:fill="FFFFFF"/>
        </w:rPr>
        <w:t>.</w:t>
      </w:r>
    </w:p>
    <w:p w14:paraId="330C7728" w14:textId="77777777" w:rsidR="00E31788" w:rsidRPr="00EC23ED" w:rsidRDefault="00E31788" w:rsidP="00EC23ED">
      <w:pPr>
        <w:pStyle w:val="NormalWeb"/>
        <w:spacing w:before="0" w:beforeAutospacing="0" w:after="0" w:afterAutospacing="0"/>
        <w:jc w:val="both"/>
        <w:rPr>
          <w:rStyle w:val="Forte"/>
          <w:rFonts w:ascii="Calibri" w:hAnsi="Calibri" w:cs="Calibri"/>
          <w:b w:val="0"/>
          <w:sz w:val="22"/>
          <w:szCs w:val="22"/>
        </w:rPr>
      </w:pPr>
      <w:r w:rsidRPr="00EC23ED">
        <w:rPr>
          <w:rStyle w:val="Forte"/>
          <w:rFonts w:ascii="Calibri" w:hAnsi="Calibri" w:cs="Calibri"/>
          <w:bCs w:val="0"/>
          <w:sz w:val="22"/>
          <w:szCs w:val="22"/>
          <w:shd w:val="clear" w:color="auto" w:fill="FFFFFF"/>
        </w:rPr>
        <w:t>10.5</w:t>
      </w:r>
      <w:r w:rsidRPr="00EC23ED">
        <w:rPr>
          <w:rStyle w:val="Forte"/>
          <w:rFonts w:ascii="Calibri" w:hAnsi="Calibri" w:cs="Calibri"/>
          <w:b w:val="0"/>
          <w:bCs w:val="0"/>
          <w:sz w:val="22"/>
          <w:szCs w:val="22"/>
          <w:shd w:val="clear" w:color="auto" w:fill="FFFFFF"/>
        </w:rPr>
        <w:t xml:space="preserve"> </w:t>
      </w:r>
      <w:r w:rsidRPr="00EC23ED">
        <w:rPr>
          <w:rFonts w:ascii="Calibri" w:eastAsia="Calibri" w:hAnsi="Calibri" w:cs="Calibri"/>
          <w:sz w:val="22"/>
          <w:szCs w:val="22"/>
          <w:lang w:eastAsia="en-US"/>
        </w:rPr>
        <w:t>No caso de haver necessidade de manutenção ou revisão nos serviços prestados, a fornecedora fica obrigada a prestar o atendimento no prazo máximo de 2 (dois) dias corridos, a contar da notificação, sem ônus para o Município.</w:t>
      </w:r>
    </w:p>
    <w:p w14:paraId="004408F6" w14:textId="77777777" w:rsidR="000574E5" w:rsidRPr="00EC23ED" w:rsidRDefault="007159F1" w:rsidP="00EC23ED">
      <w:pPr>
        <w:pStyle w:val="NormalWeb"/>
        <w:spacing w:before="0" w:beforeAutospacing="0" w:after="0" w:afterAutospacing="0"/>
        <w:jc w:val="both"/>
        <w:rPr>
          <w:rStyle w:val="Forte"/>
          <w:rFonts w:ascii="Calibri" w:hAnsi="Calibri" w:cs="Calibri"/>
          <w:b w:val="0"/>
          <w:sz w:val="22"/>
          <w:szCs w:val="22"/>
        </w:rPr>
      </w:pPr>
      <w:r w:rsidRPr="00EC23ED">
        <w:rPr>
          <w:rStyle w:val="Forte"/>
          <w:rFonts w:ascii="Calibri" w:hAnsi="Calibri" w:cs="Calibri"/>
          <w:sz w:val="22"/>
          <w:szCs w:val="22"/>
        </w:rPr>
        <w:t>10</w:t>
      </w:r>
      <w:r w:rsidR="000574E5" w:rsidRPr="00EC23ED">
        <w:rPr>
          <w:rStyle w:val="Forte"/>
          <w:rFonts w:ascii="Calibri" w:hAnsi="Calibri" w:cs="Calibri"/>
          <w:sz w:val="22"/>
          <w:szCs w:val="22"/>
        </w:rPr>
        <w:t>.</w:t>
      </w:r>
      <w:r w:rsidR="00E31788" w:rsidRPr="00EC23ED">
        <w:rPr>
          <w:rStyle w:val="Forte"/>
          <w:rFonts w:ascii="Calibri" w:hAnsi="Calibri" w:cs="Calibri"/>
          <w:sz w:val="22"/>
          <w:szCs w:val="22"/>
        </w:rPr>
        <w:t>6</w:t>
      </w:r>
      <w:r w:rsidR="000574E5" w:rsidRPr="00EC23ED">
        <w:rPr>
          <w:rStyle w:val="Forte"/>
          <w:rFonts w:ascii="Calibri" w:hAnsi="Calibri" w:cs="Calibri"/>
          <w:sz w:val="22"/>
          <w:szCs w:val="22"/>
        </w:rPr>
        <w:t xml:space="preserve"> </w:t>
      </w:r>
      <w:r w:rsidR="000574E5" w:rsidRPr="00EC23ED">
        <w:rPr>
          <w:rStyle w:val="Forte"/>
          <w:rFonts w:ascii="Calibri" w:hAnsi="Calibri" w:cs="Calibri"/>
          <w:b w:val="0"/>
          <w:sz w:val="22"/>
          <w:szCs w:val="22"/>
        </w:rPr>
        <w:t>Na hipótese de inviabilidade de executar os serviços segundo constante das ordens de serviço, caberá à contratada justificar os motivos da inviabilidade.</w:t>
      </w:r>
    </w:p>
    <w:p w14:paraId="4D186729" w14:textId="77777777" w:rsidR="000574E5" w:rsidRPr="00EC23ED" w:rsidRDefault="007159F1" w:rsidP="00EC23ED">
      <w:pPr>
        <w:pStyle w:val="NormalWeb"/>
        <w:spacing w:before="0" w:beforeAutospacing="0" w:after="0" w:afterAutospacing="0"/>
        <w:jc w:val="both"/>
        <w:rPr>
          <w:rStyle w:val="Forte"/>
          <w:rFonts w:ascii="Calibri" w:hAnsi="Calibri" w:cs="Calibri"/>
          <w:b w:val="0"/>
          <w:sz w:val="22"/>
          <w:szCs w:val="22"/>
        </w:rPr>
      </w:pPr>
      <w:r w:rsidRPr="00EC23ED">
        <w:rPr>
          <w:rStyle w:val="Forte"/>
          <w:rFonts w:ascii="Calibri" w:hAnsi="Calibri" w:cs="Calibri"/>
          <w:sz w:val="22"/>
          <w:szCs w:val="22"/>
        </w:rPr>
        <w:t>10</w:t>
      </w:r>
      <w:r w:rsidR="000574E5" w:rsidRPr="00EC23ED">
        <w:rPr>
          <w:rStyle w:val="Forte"/>
          <w:rFonts w:ascii="Calibri" w:hAnsi="Calibri" w:cs="Calibri"/>
          <w:sz w:val="22"/>
          <w:szCs w:val="22"/>
        </w:rPr>
        <w:t>.</w:t>
      </w:r>
      <w:r w:rsidR="00E31788" w:rsidRPr="00EC23ED">
        <w:rPr>
          <w:rStyle w:val="Forte"/>
          <w:rFonts w:ascii="Calibri" w:hAnsi="Calibri" w:cs="Calibri"/>
          <w:sz w:val="22"/>
          <w:szCs w:val="22"/>
        </w:rPr>
        <w:t>7</w:t>
      </w:r>
      <w:r w:rsidR="000574E5" w:rsidRPr="00EC23ED">
        <w:rPr>
          <w:rStyle w:val="Forte"/>
          <w:rFonts w:ascii="Calibri" w:hAnsi="Calibri" w:cs="Calibri"/>
          <w:b w:val="0"/>
          <w:sz w:val="22"/>
          <w:szCs w:val="22"/>
        </w:rPr>
        <w:t xml:space="preserve"> Todos os encargos de ordem trabalhista, fiscal e previdenciária, serão de responsabilidade da Contratada;</w:t>
      </w:r>
    </w:p>
    <w:p w14:paraId="3C3A66AA" w14:textId="77777777" w:rsidR="000574E5" w:rsidRPr="00EC23ED" w:rsidRDefault="007159F1" w:rsidP="00EC23ED">
      <w:pPr>
        <w:pStyle w:val="NormalWeb"/>
        <w:spacing w:before="0" w:beforeAutospacing="0" w:after="0" w:afterAutospacing="0"/>
        <w:jc w:val="both"/>
        <w:rPr>
          <w:rStyle w:val="Forte"/>
          <w:rFonts w:ascii="Calibri" w:hAnsi="Calibri" w:cs="Calibri"/>
          <w:b w:val="0"/>
          <w:sz w:val="22"/>
          <w:szCs w:val="22"/>
        </w:rPr>
      </w:pPr>
      <w:r w:rsidRPr="00EC23ED">
        <w:rPr>
          <w:rStyle w:val="Forte"/>
          <w:rFonts w:ascii="Calibri" w:hAnsi="Calibri" w:cs="Calibri"/>
          <w:sz w:val="22"/>
          <w:szCs w:val="22"/>
        </w:rPr>
        <w:t>10</w:t>
      </w:r>
      <w:r w:rsidR="000574E5" w:rsidRPr="00EC23ED">
        <w:rPr>
          <w:rStyle w:val="Forte"/>
          <w:rFonts w:ascii="Calibri" w:hAnsi="Calibri" w:cs="Calibri"/>
          <w:sz w:val="22"/>
          <w:szCs w:val="22"/>
        </w:rPr>
        <w:t>.</w:t>
      </w:r>
      <w:r w:rsidR="00E31788" w:rsidRPr="00EC23ED">
        <w:rPr>
          <w:rStyle w:val="Forte"/>
          <w:rFonts w:ascii="Calibri" w:hAnsi="Calibri" w:cs="Calibri"/>
          <w:sz w:val="22"/>
          <w:szCs w:val="22"/>
        </w:rPr>
        <w:t>8</w:t>
      </w:r>
      <w:r w:rsidR="000574E5" w:rsidRPr="00EC23ED">
        <w:rPr>
          <w:rStyle w:val="Forte"/>
          <w:rFonts w:ascii="Calibri" w:hAnsi="Calibri" w:cs="Calibri"/>
          <w:b w:val="0"/>
          <w:sz w:val="22"/>
          <w:szCs w:val="22"/>
        </w:rPr>
        <w:t xml:space="preserve"> A contratada é responsável por todo e qualquer tipo de acidente que ocorrer com seus prepostos, quer com danos a esses ou a terceiros que venha a ocorrer quando de responsabilidade do Contratado;</w:t>
      </w:r>
    </w:p>
    <w:p w14:paraId="278156A9"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10</w:t>
      </w:r>
      <w:r w:rsidR="000574E5" w:rsidRPr="00EC23ED">
        <w:rPr>
          <w:rStyle w:val="Forte"/>
          <w:rFonts w:ascii="Calibri" w:hAnsi="Calibri" w:cs="Calibri"/>
          <w:sz w:val="22"/>
          <w:szCs w:val="22"/>
        </w:rPr>
        <w:t>.</w:t>
      </w:r>
      <w:r w:rsidR="00E31788" w:rsidRPr="00EC23ED">
        <w:rPr>
          <w:rStyle w:val="Forte"/>
          <w:rFonts w:ascii="Calibri" w:hAnsi="Calibri" w:cs="Calibri"/>
          <w:sz w:val="22"/>
          <w:szCs w:val="22"/>
        </w:rPr>
        <w:t>9</w:t>
      </w:r>
      <w:r w:rsidR="000574E5" w:rsidRPr="00EC23ED">
        <w:rPr>
          <w:rStyle w:val="Forte"/>
          <w:rFonts w:ascii="Calibri" w:hAnsi="Calibri" w:cs="Calibri"/>
          <w:sz w:val="22"/>
          <w:szCs w:val="22"/>
        </w:rPr>
        <w:t xml:space="preserve"> </w:t>
      </w:r>
      <w:r w:rsidR="000574E5" w:rsidRPr="00EC23ED">
        <w:rPr>
          <w:rFonts w:ascii="Calibri" w:hAnsi="Calibri" w:cs="Calibri"/>
          <w:sz w:val="22"/>
          <w:szCs w:val="22"/>
        </w:rPr>
        <w:t>A Nota Fiscal/Fatura deve, obrigatoriamente, ser entregue junto com a apresentação dos pneus recapados, devidamente conferidas e aceitas por servidor credenciado pela Secretaria Municipal solicitante, designado para controlar e fiscalizar o contrato.</w:t>
      </w:r>
    </w:p>
    <w:p w14:paraId="27E64F23"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10</w:t>
      </w:r>
      <w:r w:rsidR="000574E5" w:rsidRPr="00EC23ED">
        <w:rPr>
          <w:rStyle w:val="Forte"/>
          <w:rFonts w:ascii="Calibri" w:hAnsi="Calibri" w:cs="Calibri"/>
          <w:sz w:val="22"/>
          <w:szCs w:val="22"/>
        </w:rPr>
        <w:t>.</w:t>
      </w:r>
      <w:r w:rsidR="00E31788" w:rsidRPr="00EC23ED">
        <w:rPr>
          <w:rStyle w:val="Forte"/>
          <w:rFonts w:ascii="Calibri" w:hAnsi="Calibri" w:cs="Calibri"/>
          <w:sz w:val="22"/>
          <w:szCs w:val="22"/>
        </w:rPr>
        <w:t>10</w:t>
      </w:r>
      <w:r w:rsidR="000574E5" w:rsidRPr="00EC23ED">
        <w:rPr>
          <w:rStyle w:val="Forte"/>
          <w:rFonts w:ascii="Calibri" w:hAnsi="Calibri" w:cs="Calibri"/>
          <w:sz w:val="22"/>
          <w:szCs w:val="22"/>
        </w:rPr>
        <w:t xml:space="preserve"> </w:t>
      </w:r>
      <w:r w:rsidR="000574E5" w:rsidRPr="00EC23ED">
        <w:rPr>
          <w:rFonts w:ascii="Calibri" w:hAnsi="Calibri" w:cs="Calibri"/>
          <w:sz w:val="22"/>
          <w:szCs w:val="22"/>
        </w:rPr>
        <w:t xml:space="preserve">A nota fiscal/fatura emitida pela contratada deverá conter, em local de fácil visualização, a indicação do nº do Edital de Pregão e da Nota de empenho, a fim de acelerar o trâmite de Fiscalização e posterior liberação do documento fiscal para pagamento. </w:t>
      </w:r>
    </w:p>
    <w:p w14:paraId="4976BEF7" w14:textId="77777777" w:rsidR="000574E5" w:rsidRPr="00EC23ED" w:rsidRDefault="007159F1" w:rsidP="00EC23ED">
      <w:pPr>
        <w:jc w:val="both"/>
        <w:rPr>
          <w:rFonts w:cs="Calibri"/>
          <w:sz w:val="22"/>
          <w:szCs w:val="22"/>
        </w:rPr>
      </w:pPr>
      <w:r w:rsidRPr="00EC23ED">
        <w:rPr>
          <w:rFonts w:cs="Calibri"/>
          <w:b/>
          <w:sz w:val="22"/>
          <w:szCs w:val="22"/>
        </w:rPr>
        <w:t>10</w:t>
      </w:r>
      <w:r w:rsidR="000574E5" w:rsidRPr="00EC23ED">
        <w:rPr>
          <w:rFonts w:cs="Calibri"/>
          <w:b/>
          <w:sz w:val="22"/>
          <w:szCs w:val="22"/>
        </w:rPr>
        <w:t>.</w:t>
      </w:r>
      <w:r w:rsidR="00E31788" w:rsidRPr="00EC23ED">
        <w:rPr>
          <w:rFonts w:cs="Calibri"/>
          <w:b/>
          <w:sz w:val="22"/>
          <w:szCs w:val="22"/>
        </w:rPr>
        <w:t>11</w:t>
      </w:r>
      <w:r w:rsidR="000574E5" w:rsidRPr="00EC23ED">
        <w:rPr>
          <w:rFonts w:cs="Calibri"/>
          <w:sz w:val="22"/>
          <w:szCs w:val="22"/>
        </w:rPr>
        <w:t xml:space="preserve"> Em caso de suspeita por denúncia ou por ocorrência de qualquer problema que envolva a qualidade do produto, a municipalidade poderá não aceitar os serviços cotados.</w:t>
      </w:r>
    </w:p>
    <w:p w14:paraId="6B88EDFB" w14:textId="77777777" w:rsidR="000574E5" w:rsidRPr="00EC23ED" w:rsidRDefault="007159F1" w:rsidP="00EC23ED">
      <w:pPr>
        <w:jc w:val="both"/>
        <w:rPr>
          <w:rFonts w:cs="Calibri"/>
          <w:sz w:val="22"/>
          <w:szCs w:val="22"/>
        </w:rPr>
      </w:pPr>
      <w:r w:rsidRPr="00EC23ED">
        <w:rPr>
          <w:rFonts w:cs="Calibri"/>
          <w:b/>
          <w:sz w:val="22"/>
          <w:szCs w:val="22"/>
        </w:rPr>
        <w:t>10</w:t>
      </w:r>
      <w:r w:rsidR="000574E5" w:rsidRPr="00EC23ED">
        <w:rPr>
          <w:rFonts w:cs="Calibri"/>
          <w:b/>
          <w:sz w:val="22"/>
          <w:szCs w:val="22"/>
        </w:rPr>
        <w:t>.1</w:t>
      </w:r>
      <w:r w:rsidR="00E31788" w:rsidRPr="00EC23ED">
        <w:rPr>
          <w:rFonts w:cs="Calibri"/>
          <w:b/>
          <w:sz w:val="22"/>
          <w:szCs w:val="22"/>
        </w:rPr>
        <w:t>2</w:t>
      </w:r>
      <w:r w:rsidR="000574E5" w:rsidRPr="00EC23ED">
        <w:rPr>
          <w:rFonts w:cs="Calibri"/>
          <w:sz w:val="22"/>
          <w:szCs w:val="22"/>
        </w:rPr>
        <w:t xml:space="preserve"> Na proposta financeira dos serviços de recapagem para cada item do Termo de Referência estarão incluídos eventuais serviços de conserto necessários à recapagem.</w:t>
      </w:r>
    </w:p>
    <w:p w14:paraId="7F1EB7BB" w14:textId="77777777" w:rsidR="000574E5" w:rsidRPr="00EC23ED" w:rsidRDefault="007159F1" w:rsidP="00EC23ED">
      <w:pPr>
        <w:jc w:val="both"/>
        <w:rPr>
          <w:rFonts w:cs="Calibri"/>
          <w:sz w:val="22"/>
          <w:szCs w:val="22"/>
        </w:rPr>
      </w:pPr>
      <w:r w:rsidRPr="00EC23ED">
        <w:rPr>
          <w:rFonts w:cs="Calibri"/>
          <w:b/>
          <w:sz w:val="22"/>
          <w:szCs w:val="22"/>
        </w:rPr>
        <w:t>10</w:t>
      </w:r>
      <w:r w:rsidR="000574E5" w:rsidRPr="00EC23ED">
        <w:rPr>
          <w:rFonts w:cs="Calibri"/>
          <w:b/>
          <w:sz w:val="22"/>
          <w:szCs w:val="22"/>
        </w:rPr>
        <w:t>.</w:t>
      </w:r>
      <w:r w:rsidR="00E31788" w:rsidRPr="00EC23ED">
        <w:rPr>
          <w:rFonts w:cs="Calibri"/>
          <w:b/>
          <w:sz w:val="22"/>
          <w:szCs w:val="22"/>
        </w:rPr>
        <w:t>13</w:t>
      </w:r>
      <w:r w:rsidR="000574E5" w:rsidRPr="00EC23ED">
        <w:rPr>
          <w:rFonts w:cs="Calibri"/>
          <w:sz w:val="22"/>
          <w:szCs w:val="22"/>
        </w:rPr>
        <w:t xml:space="preserve"> No caso de necessidade de vulcanização, recomposição da banda de rodagem, conserto em pneu de caminhão que não necessitem de recapagem, o Município contratará a parte estes serviços, não podendo a proponente vencedora efetuá-lo sem prévia autorização ou nem </w:t>
      </w:r>
      <w:proofErr w:type="gramStart"/>
      <w:r w:rsidR="000574E5" w:rsidRPr="00EC23ED">
        <w:rPr>
          <w:rFonts w:cs="Calibri"/>
          <w:sz w:val="22"/>
          <w:szCs w:val="22"/>
        </w:rPr>
        <w:t>fazê-lo</w:t>
      </w:r>
      <w:proofErr w:type="gramEnd"/>
      <w:r w:rsidR="000574E5" w:rsidRPr="00EC23ED">
        <w:rPr>
          <w:rFonts w:cs="Calibri"/>
          <w:sz w:val="22"/>
          <w:szCs w:val="22"/>
        </w:rPr>
        <w:t>, conforme o caso.</w:t>
      </w:r>
    </w:p>
    <w:p w14:paraId="587B8362" w14:textId="77777777" w:rsidR="000574E5" w:rsidRPr="00EC23ED" w:rsidRDefault="007159F1" w:rsidP="00EC23ED">
      <w:pPr>
        <w:jc w:val="both"/>
        <w:rPr>
          <w:rFonts w:cs="Calibri"/>
          <w:sz w:val="22"/>
          <w:szCs w:val="22"/>
        </w:rPr>
      </w:pPr>
      <w:r w:rsidRPr="00EC23ED">
        <w:rPr>
          <w:rFonts w:cs="Calibri"/>
          <w:b/>
          <w:sz w:val="22"/>
          <w:szCs w:val="22"/>
        </w:rPr>
        <w:t>10</w:t>
      </w:r>
      <w:r w:rsidR="000574E5" w:rsidRPr="00EC23ED">
        <w:rPr>
          <w:rFonts w:cs="Calibri"/>
          <w:b/>
          <w:sz w:val="22"/>
          <w:szCs w:val="22"/>
        </w:rPr>
        <w:t>.</w:t>
      </w:r>
      <w:r w:rsidR="00E31788" w:rsidRPr="00EC23ED">
        <w:rPr>
          <w:rFonts w:cs="Calibri"/>
          <w:b/>
          <w:sz w:val="22"/>
          <w:szCs w:val="22"/>
        </w:rPr>
        <w:t>14</w:t>
      </w:r>
      <w:r w:rsidR="000574E5" w:rsidRPr="00EC23ED">
        <w:rPr>
          <w:rFonts w:cs="Calibri"/>
          <w:sz w:val="22"/>
          <w:szCs w:val="22"/>
        </w:rPr>
        <w:t xml:space="preserve"> Os pneus após a recapagem deverão ter medidas (altura e largura) iguais ou superiores aos pneus novos da mesma marca e bitola. </w:t>
      </w:r>
    </w:p>
    <w:p w14:paraId="156C2996" w14:textId="77777777" w:rsidR="000574E5" w:rsidRPr="00EC23ED" w:rsidRDefault="007159F1" w:rsidP="00EC23ED">
      <w:pPr>
        <w:jc w:val="both"/>
        <w:rPr>
          <w:rFonts w:cs="Calibri"/>
          <w:sz w:val="22"/>
          <w:szCs w:val="22"/>
        </w:rPr>
      </w:pPr>
      <w:r w:rsidRPr="00EC23ED">
        <w:rPr>
          <w:rFonts w:cs="Calibri"/>
          <w:b/>
          <w:sz w:val="22"/>
          <w:szCs w:val="22"/>
        </w:rPr>
        <w:lastRenderedPageBreak/>
        <w:t>10</w:t>
      </w:r>
      <w:r w:rsidR="000574E5" w:rsidRPr="00EC23ED">
        <w:rPr>
          <w:rFonts w:cs="Calibri"/>
          <w:b/>
          <w:sz w:val="22"/>
          <w:szCs w:val="22"/>
        </w:rPr>
        <w:t>.</w:t>
      </w:r>
      <w:r w:rsidR="00E31788" w:rsidRPr="00EC23ED">
        <w:rPr>
          <w:rFonts w:cs="Calibri"/>
          <w:b/>
          <w:sz w:val="22"/>
          <w:szCs w:val="22"/>
        </w:rPr>
        <w:t>15</w:t>
      </w:r>
      <w:r w:rsidR="000574E5" w:rsidRPr="00EC23ED">
        <w:rPr>
          <w:rFonts w:cs="Calibri"/>
          <w:sz w:val="22"/>
          <w:szCs w:val="22"/>
        </w:rPr>
        <w:t xml:space="preserve"> Todos os serviços deverão ser fornecidos com garantia mínima de 90 (noventa) dias, a contar da data da emissão da nota fiscal.</w:t>
      </w:r>
    </w:p>
    <w:p w14:paraId="718410F1" w14:textId="77777777" w:rsidR="000574E5" w:rsidRPr="00EC23ED" w:rsidRDefault="007159F1" w:rsidP="00EC23ED">
      <w:pPr>
        <w:jc w:val="both"/>
        <w:rPr>
          <w:rFonts w:cs="Calibri"/>
          <w:sz w:val="22"/>
          <w:szCs w:val="22"/>
        </w:rPr>
      </w:pPr>
      <w:r w:rsidRPr="00EC23ED">
        <w:rPr>
          <w:rFonts w:cs="Calibri"/>
          <w:b/>
          <w:sz w:val="22"/>
          <w:szCs w:val="22"/>
        </w:rPr>
        <w:t>10</w:t>
      </w:r>
      <w:r w:rsidR="000574E5" w:rsidRPr="00EC23ED">
        <w:rPr>
          <w:rFonts w:cs="Calibri"/>
          <w:b/>
          <w:sz w:val="22"/>
          <w:szCs w:val="22"/>
        </w:rPr>
        <w:t>.</w:t>
      </w:r>
      <w:r w:rsidR="00E31788" w:rsidRPr="00EC23ED">
        <w:rPr>
          <w:rFonts w:cs="Calibri"/>
          <w:b/>
          <w:sz w:val="22"/>
          <w:szCs w:val="22"/>
        </w:rPr>
        <w:t>16</w:t>
      </w:r>
      <w:r w:rsidR="000574E5" w:rsidRPr="00EC23ED">
        <w:rPr>
          <w:rFonts w:cs="Calibri"/>
          <w:sz w:val="22"/>
          <w:szCs w:val="22"/>
        </w:rPr>
        <w:t xml:space="preserve"> No caso das quantidades ultrapassarem ou ficarem aquém do valor estimado por esta municipalidade, a Administração reserva-se o direito de diminuir ou aumentar as quantidades em até 25%, conforme faculta o art.65, II, § 1º da Lei Federal nº 8.666/93 e posteriores alterações.</w:t>
      </w:r>
    </w:p>
    <w:p w14:paraId="728AE941" w14:textId="77777777" w:rsidR="00CC2606" w:rsidRDefault="00CC2606" w:rsidP="00EC23ED">
      <w:pPr>
        <w:pStyle w:val="NormalWeb"/>
        <w:spacing w:before="0" w:beforeAutospacing="0" w:after="0" w:afterAutospacing="0"/>
        <w:jc w:val="both"/>
        <w:rPr>
          <w:rStyle w:val="Forte"/>
          <w:rFonts w:ascii="Calibri" w:hAnsi="Calibri" w:cs="Calibri"/>
          <w:sz w:val="22"/>
          <w:szCs w:val="22"/>
        </w:rPr>
      </w:pPr>
    </w:p>
    <w:p w14:paraId="56235E9E" w14:textId="77777777" w:rsidR="00CC2606" w:rsidRDefault="00CC2606" w:rsidP="00EC23ED">
      <w:pPr>
        <w:pStyle w:val="NormalWeb"/>
        <w:spacing w:before="0" w:beforeAutospacing="0" w:after="0" w:afterAutospacing="0"/>
        <w:jc w:val="both"/>
        <w:rPr>
          <w:rStyle w:val="Forte"/>
          <w:rFonts w:ascii="Calibri" w:hAnsi="Calibri" w:cs="Calibri"/>
          <w:sz w:val="22"/>
          <w:szCs w:val="22"/>
        </w:rPr>
      </w:pPr>
    </w:p>
    <w:p w14:paraId="25F1C4EB" w14:textId="77777777" w:rsidR="000574E5" w:rsidRPr="00EC23ED" w:rsidRDefault="007159F1" w:rsidP="00EC23ED">
      <w:pPr>
        <w:pStyle w:val="NormalWeb"/>
        <w:spacing w:before="0" w:beforeAutospacing="0" w:after="0" w:afterAutospacing="0"/>
        <w:jc w:val="both"/>
        <w:rPr>
          <w:rFonts w:ascii="Calibri" w:hAnsi="Calibri" w:cs="Calibri"/>
          <w:b/>
          <w:bCs/>
          <w:sz w:val="22"/>
          <w:szCs w:val="22"/>
        </w:rPr>
      </w:pPr>
      <w:r w:rsidRPr="00EC23ED">
        <w:rPr>
          <w:rStyle w:val="Forte"/>
          <w:rFonts w:ascii="Calibri" w:hAnsi="Calibri" w:cs="Calibri"/>
          <w:sz w:val="22"/>
          <w:szCs w:val="22"/>
        </w:rPr>
        <w:t>11</w:t>
      </w:r>
      <w:r w:rsidR="000574E5" w:rsidRPr="00EC23ED">
        <w:rPr>
          <w:rStyle w:val="Forte"/>
          <w:rFonts w:ascii="Calibri" w:hAnsi="Calibri" w:cs="Calibri"/>
          <w:sz w:val="22"/>
          <w:szCs w:val="22"/>
        </w:rPr>
        <w:t xml:space="preserve"> – DO PAGAMENTO</w:t>
      </w:r>
    </w:p>
    <w:p w14:paraId="471C25F7" w14:textId="77777777" w:rsidR="000574E5" w:rsidRPr="00EC23ED" w:rsidRDefault="007159F1" w:rsidP="00EC23ED">
      <w:pPr>
        <w:jc w:val="both"/>
        <w:rPr>
          <w:rFonts w:cs="Calibri"/>
          <w:bCs/>
          <w:sz w:val="22"/>
          <w:szCs w:val="22"/>
        </w:rPr>
      </w:pPr>
      <w:r w:rsidRPr="00EC23ED">
        <w:rPr>
          <w:rStyle w:val="Forte"/>
          <w:rFonts w:cs="Calibri"/>
          <w:sz w:val="22"/>
          <w:szCs w:val="22"/>
        </w:rPr>
        <w:t>11</w:t>
      </w:r>
      <w:r w:rsidR="000574E5" w:rsidRPr="00EC23ED">
        <w:rPr>
          <w:rStyle w:val="Forte"/>
          <w:rFonts w:cs="Calibri"/>
          <w:sz w:val="22"/>
          <w:szCs w:val="22"/>
        </w:rPr>
        <w:t xml:space="preserve">.1 </w:t>
      </w:r>
      <w:r w:rsidR="006E0F30">
        <w:t>O pagamento será efetuado até 60 dias após a entrega das quantidades solicitadas, mediante as notas fiscal(</w:t>
      </w:r>
      <w:proofErr w:type="spellStart"/>
      <w:r w:rsidR="006E0F30">
        <w:t>is</w:t>
      </w:r>
      <w:proofErr w:type="spellEnd"/>
      <w:r w:rsidR="006E0F30">
        <w:t>)/fatura, à tesouraria do Município e a devida conferência e aprovação pelo fiscal do contrato</w:t>
      </w:r>
      <w:r w:rsidR="000574E5" w:rsidRPr="00EC23ED">
        <w:rPr>
          <w:rFonts w:cs="Calibri"/>
          <w:sz w:val="22"/>
          <w:szCs w:val="22"/>
        </w:rPr>
        <w:t>.</w:t>
      </w:r>
    </w:p>
    <w:p w14:paraId="1DE95038" w14:textId="77777777" w:rsidR="000574E5" w:rsidRPr="00EC23ED" w:rsidRDefault="007159F1" w:rsidP="00EC23ED">
      <w:pPr>
        <w:pStyle w:val="NormalWeb"/>
        <w:spacing w:before="0" w:beforeAutospacing="0" w:after="0" w:afterAutospacing="0"/>
        <w:jc w:val="both"/>
        <w:rPr>
          <w:rFonts w:ascii="Calibri" w:hAnsi="Calibri" w:cs="Calibri"/>
          <w:bCs/>
          <w:sz w:val="22"/>
          <w:szCs w:val="22"/>
        </w:rPr>
      </w:pPr>
      <w:r w:rsidRPr="00EC23ED">
        <w:rPr>
          <w:rStyle w:val="Forte"/>
          <w:rFonts w:ascii="Calibri" w:hAnsi="Calibri" w:cs="Calibri"/>
          <w:sz w:val="22"/>
          <w:szCs w:val="22"/>
        </w:rPr>
        <w:t>11</w:t>
      </w:r>
      <w:r w:rsidR="000574E5" w:rsidRPr="00EC23ED">
        <w:rPr>
          <w:rStyle w:val="Forte"/>
          <w:rFonts w:ascii="Calibri" w:hAnsi="Calibri" w:cs="Calibri"/>
          <w:sz w:val="22"/>
          <w:szCs w:val="22"/>
        </w:rPr>
        <w:t xml:space="preserve">.2 </w:t>
      </w:r>
      <w:r w:rsidR="000574E5" w:rsidRPr="00EC23ED">
        <w:rPr>
          <w:rFonts w:ascii="Calibri" w:hAnsi="Calibri" w:cs="Calibri"/>
          <w:sz w:val="22"/>
          <w:szCs w:val="22"/>
        </w:rPr>
        <w:t xml:space="preserve">A despesa com a prestação dos serviços objeto do presente Edital correrá pelas dotações orçamentárias das secretarias interessadas </w:t>
      </w:r>
      <w:r w:rsidR="000574E5" w:rsidRPr="00EC23ED">
        <w:rPr>
          <w:rFonts w:ascii="Calibri" w:hAnsi="Calibri" w:cs="Calibri"/>
          <w:bCs/>
          <w:sz w:val="22"/>
          <w:szCs w:val="22"/>
        </w:rPr>
        <w:t>que fizerem uso deste edital.</w:t>
      </w:r>
    </w:p>
    <w:p w14:paraId="1AB745DE" w14:textId="77777777" w:rsidR="003D38CF" w:rsidRPr="00EC23ED" w:rsidRDefault="003D38CF" w:rsidP="00EC23ED">
      <w:pPr>
        <w:rPr>
          <w:rStyle w:val="Forte"/>
          <w:rFonts w:cs="Calibri"/>
          <w:sz w:val="22"/>
          <w:szCs w:val="22"/>
        </w:rPr>
      </w:pPr>
    </w:p>
    <w:p w14:paraId="0400211B" w14:textId="77777777" w:rsidR="000574E5" w:rsidRPr="00EC23ED" w:rsidRDefault="007159F1" w:rsidP="00EC23ED">
      <w:pPr>
        <w:rPr>
          <w:rFonts w:cs="Calibri"/>
          <w:b/>
          <w:bCs/>
          <w:sz w:val="22"/>
          <w:szCs w:val="22"/>
        </w:rPr>
      </w:pPr>
      <w:r w:rsidRPr="00EC23ED">
        <w:rPr>
          <w:rStyle w:val="Forte"/>
          <w:rFonts w:cs="Calibri"/>
          <w:sz w:val="22"/>
          <w:szCs w:val="22"/>
        </w:rPr>
        <w:t>12</w:t>
      </w:r>
      <w:r w:rsidR="000574E5" w:rsidRPr="00EC23ED">
        <w:rPr>
          <w:rStyle w:val="Forte"/>
          <w:rFonts w:cs="Calibri"/>
          <w:sz w:val="22"/>
          <w:szCs w:val="22"/>
        </w:rPr>
        <w:t xml:space="preserve"> - DAS PENALIDADES: </w:t>
      </w:r>
    </w:p>
    <w:p w14:paraId="1402B8EA"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12</w:t>
      </w:r>
      <w:r w:rsidR="000574E5" w:rsidRPr="00EC23ED">
        <w:rPr>
          <w:rStyle w:val="Forte"/>
          <w:rFonts w:ascii="Calibri" w:hAnsi="Calibri" w:cs="Calibri"/>
          <w:sz w:val="22"/>
          <w:szCs w:val="22"/>
        </w:rPr>
        <w:t xml:space="preserve">.1 </w:t>
      </w:r>
      <w:r w:rsidR="000574E5" w:rsidRPr="00EC23ED">
        <w:rPr>
          <w:rFonts w:ascii="Calibri" w:hAnsi="Calibri" w:cs="Calibri"/>
          <w:sz w:val="22"/>
          <w:szCs w:val="22"/>
        </w:rPr>
        <w:t>A licitante vencedora que descumprir quaisquer das cláusulas ou condições do presente Pregão ficará sujeita às penalidades previstas nos art. 86 e 87 da Lei Federal n° 8.666, de 21 de junho de 1993, especialmente de:</w:t>
      </w:r>
    </w:p>
    <w:p w14:paraId="477CB403"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a) </w:t>
      </w:r>
      <w:r w:rsidRPr="00EC23ED">
        <w:rPr>
          <w:rFonts w:ascii="Calibri" w:hAnsi="Calibri" w:cs="Calibri"/>
          <w:sz w:val="22"/>
          <w:szCs w:val="22"/>
        </w:rPr>
        <w:t xml:space="preserve">multa de 10% (dez por cento) pelo atraso injustificado, sobre o valor total da proposta, e juros de 1% (um por cento) ao mês pela permanência do atraso ou fração equivalente. </w:t>
      </w:r>
    </w:p>
    <w:p w14:paraId="1612AA1D"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b) </w:t>
      </w:r>
      <w:r w:rsidRPr="00EC23ED">
        <w:rPr>
          <w:rFonts w:ascii="Calibri" w:hAnsi="Calibri" w:cs="Calibri"/>
          <w:sz w:val="22"/>
          <w:szCs w:val="22"/>
        </w:rPr>
        <w:t>Pela inexecução total ou parcial do contrato a Administração poderá, garantida a prévia defesa, aplicar, também, as seguintes sanções:</w:t>
      </w:r>
    </w:p>
    <w:p w14:paraId="6514D7E6"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b.1) </w:t>
      </w:r>
      <w:r w:rsidRPr="00EC23ED">
        <w:rPr>
          <w:rFonts w:ascii="Calibri" w:hAnsi="Calibri" w:cs="Calibri"/>
          <w:sz w:val="22"/>
          <w:szCs w:val="22"/>
        </w:rPr>
        <w:t xml:space="preserve">advertência; </w:t>
      </w:r>
    </w:p>
    <w:p w14:paraId="6BAB89B0"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b.2) </w:t>
      </w:r>
      <w:r w:rsidRPr="00EC23ED">
        <w:rPr>
          <w:rFonts w:ascii="Calibri" w:hAnsi="Calibri" w:cs="Calibri"/>
          <w:sz w:val="22"/>
          <w:szCs w:val="22"/>
        </w:rPr>
        <w:t xml:space="preserve">multa de 10% (dez por cento) sobre o valor homologado; </w:t>
      </w:r>
    </w:p>
    <w:p w14:paraId="2ECE1DCC"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b.3) </w:t>
      </w:r>
      <w:r w:rsidRPr="00EC23ED">
        <w:rPr>
          <w:rFonts w:ascii="Calibri" w:hAnsi="Calibri" w:cs="Calibri"/>
          <w:sz w:val="22"/>
          <w:szCs w:val="22"/>
        </w:rPr>
        <w:t xml:space="preserve">suspensão temporária em licitação e impedimento de contratar com o Município de Riozinho (RS) e demais órgãos públicos, por prazo de 02 (dois) anos; </w:t>
      </w:r>
    </w:p>
    <w:p w14:paraId="3459F480"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b.4) </w:t>
      </w:r>
      <w:r w:rsidRPr="00EC23ED">
        <w:rPr>
          <w:rFonts w:ascii="Calibri" w:hAnsi="Calibri" w:cs="Calibri"/>
          <w:sz w:val="22"/>
          <w:szCs w:val="22"/>
        </w:rPr>
        <w:t xml:space="preserve">declaração de idoneidade para licitar ou contratar com a Administração Pública, enquanto perdurarem os motivos determinantes da punição ou até que seja promovida sua reabilitação perante a própria autoridade que aplicou a penalidade. </w:t>
      </w:r>
    </w:p>
    <w:p w14:paraId="7A05A0B9"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b/>
          <w:sz w:val="22"/>
          <w:szCs w:val="22"/>
        </w:rPr>
        <w:t xml:space="preserve">b.5) </w:t>
      </w:r>
      <w:r w:rsidRPr="00EC23ED">
        <w:rPr>
          <w:rFonts w:ascii="Calibri" w:hAnsi="Calibri" w:cs="Calibri"/>
          <w:sz w:val="22"/>
          <w:szCs w:val="22"/>
        </w:rPr>
        <w:t xml:space="preserve">A recusa pelo fornecedor em entregar o objeto adjudicado acarretará a multa de 10% (dez por cento) sobre o valor da parcela inadimplida. </w:t>
      </w:r>
    </w:p>
    <w:p w14:paraId="44F3CB53"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12</w:t>
      </w:r>
      <w:r w:rsidR="000574E5" w:rsidRPr="00EC23ED">
        <w:rPr>
          <w:rStyle w:val="Forte"/>
          <w:rFonts w:ascii="Calibri" w:hAnsi="Calibri" w:cs="Calibri"/>
          <w:sz w:val="22"/>
          <w:szCs w:val="22"/>
        </w:rPr>
        <w:t xml:space="preserve">.2 </w:t>
      </w:r>
      <w:r w:rsidR="000574E5" w:rsidRPr="00EC23ED">
        <w:rPr>
          <w:rFonts w:ascii="Calibri" w:hAnsi="Calibri" w:cs="Calibri"/>
          <w:sz w:val="22"/>
          <w:szCs w:val="22"/>
        </w:rPr>
        <w:t xml:space="preserve">O atraso que exceder ao prazo fixado para a entrega, acarretará a multa de 0,5 (meio por cento), por dia de atraso, limitado ao máximo de 10% (dez por cento), sobre o valor total que lhe foi adjudicado. </w:t>
      </w:r>
    </w:p>
    <w:p w14:paraId="57CBFB34"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12</w:t>
      </w:r>
      <w:r w:rsidR="000574E5" w:rsidRPr="00EC23ED">
        <w:rPr>
          <w:rStyle w:val="Forte"/>
          <w:rFonts w:ascii="Calibri" w:hAnsi="Calibri" w:cs="Calibri"/>
          <w:sz w:val="22"/>
          <w:szCs w:val="22"/>
        </w:rPr>
        <w:t xml:space="preserve">.3 </w:t>
      </w:r>
      <w:r w:rsidR="000574E5" w:rsidRPr="00EC23ED">
        <w:rPr>
          <w:rFonts w:ascii="Calibri" w:hAnsi="Calibri" w:cs="Calibri"/>
          <w:sz w:val="22"/>
          <w:szCs w:val="22"/>
        </w:rPr>
        <w:t xml:space="preserve">O não-cumprimento de obrigação acessória, sujeitará o fornecedor à multa de 10% (dez por cento) sobre o valor total da obrigação. </w:t>
      </w:r>
    </w:p>
    <w:p w14:paraId="4770E1BE"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12</w:t>
      </w:r>
      <w:r w:rsidR="000574E5" w:rsidRPr="00EC23ED">
        <w:rPr>
          <w:rStyle w:val="Forte"/>
          <w:rFonts w:ascii="Calibri" w:hAnsi="Calibri" w:cs="Calibri"/>
          <w:sz w:val="22"/>
          <w:szCs w:val="22"/>
        </w:rPr>
        <w:t xml:space="preserve">.4 </w:t>
      </w:r>
      <w:r w:rsidR="000574E5" w:rsidRPr="00EC23ED">
        <w:rPr>
          <w:rFonts w:ascii="Calibri" w:hAnsi="Calibri" w:cs="Calibri"/>
          <w:sz w:val="22"/>
          <w:szCs w:val="22"/>
        </w:rPr>
        <w:t>Nos termos do artigo 7º da Lei nº 10.520, de 17-07-2002, o licitante, sem prejuízo das demais cominações legais e contratuais, poderá ficar, pelo prazo de até 05 (cinco) anos, impedido de licitar e contratar com a União, Estados, Distrito Federal ou Municípios, e descredenciado do Cadastro do Município, nos casos de:</w:t>
      </w:r>
    </w:p>
    <w:p w14:paraId="5091066C"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a) </w:t>
      </w:r>
      <w:r w:rsidRPr="00EC23ED">
        <w:rPr>
          <w:rFonts w:ascii="Calibri" w:hAnsi="Calibri" w:cs="Calibri"/>
          <w:sz w:val="22"/>
          <w:szCs w:val="22"/>
        </w:rPr>
        <w:t>ausência de entrega de documentação exigida para habilitação;</w:t>
      </w:r>
    </w:p>
    <w:p w14:paraId="66B03340"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b) </w:t>
      </w:r>
      <w:r w:rsidRPr="00EC23ED">
        <w:rPr>
          <w:rFonts w:ascii="Calibri" w:hAnsi="Calibri" w:cs="Calibri"/>
          <w:sz w:val="22"/>
          <w:szCs w:val="22"/>
        </w:rPr>
        <w:t>apresentação de documentação falsa para participação no certame;</w:t>
      </w:r>
    </w:p>
    <w:p w14:paraId="10AB0C2C"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c) </w:t>
      </w:r>
      <w:r w:rsidRPr="00EC23ED">
        <w:rPr>
          <w:rFonts w:ascii="Calibri" w:hAnsi="Calibri" w:cs="Calibri"/>
          <w:sz w:val="22"/>
          <w:szCs w:val="22"/>
        </w:rPr>
        <w:t>retardamento da execução do certame, por conduta reprovável;</w:t>
      </w:r>
    </w:p>
    <w:p w14:paraId="0CFEB95F"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d) </w:t>
      </w:r>
      <w:r w:rsidRPr="00EC23ED">
        <w:rPr>
          <w:rFonts w:ascii="Calibri" w:hAnsi="Calibri" w:cs="Calibri"/>
          <w:sz w:val="22"/>
          <w:szCs w:val="22"/>
        </w:rPr>
        <w:t>não-manutenção da proposta escrita ou lance verbal, após a adjudicação;</w:t>
      </w:r>
    </w:p>
    <w:p w14:paraId="231A2CA2"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e) </w:t>
      </w:r>
      <w:r w:rsidRPr="00EC23ED">
        <w:rPr>
          <w:rFonts w:ascii="Calibri" w:hAnsi="Calibri" w:cs="Calibri"/>
          <w:sz w:val="22"/>
          <w:szCs w:val="22"/>
        </w:rPr>
        <w:t>comportamento inidôneo;</w:t>
      </w:r>
    </w:p>
    <w:p w14:paraId="3E2F0264"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lastRenderedPageBreak/>
        <w:t xml:space="preserve">f) </w:t>
      </w:r>
      <w:r w:rsidRPr="00EC23ED">
        <w:rPr>
          <w:rFonts w:ascii="Calibri" w:hAnsi="Calibri" w:cs="Calibri"/>
          <w:sz w:val="22"/>
          <w:szCs w:val="22"/>
        </w:rPr>
        <w:t>cometimento de fraude fiscal;</w:t>
      </w:r>
    </w:p>
    <w:p w14:paraId="2C7B915E"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g) </w:t>
      </w:r>
      <w:r w:rsidRPr="00EC23ED">
        <w:rPr>
          <w:rFonts w:ascii="Calibri" w:hAnsi="Calibri" w:cs="Calibri"/>
          <w:sz w:val="22"/>
          <w:szCs w:val="22"/>
        </w:rPr>
        <w:t>fraudar a execução do contrato;</w:t>
      </w:r>
    </w:p>
    <w:p w14:paraId="1B84913A"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h) </w:t>
      </w:r>
      <w:r w:rsidRPr="00EC23ED">
        <w:rPr>
          <w:rFonts w:ascii="Calibri" w:hAnsi="Calibri" w:cs="Calibri"/>
          <w:sz w:val="22"/>
          <w:szCs w:val="22"/>
        </w:rPr>
        <w:t xml:space="preserve">falhar na execução do contrato. </w:t>
      </w:r>
    </w:p>
    <w:p w14:paraId="47C41BE3"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12</w:t>
      </w:r>
      <w:r w:rsidR="000574E5" w:rsidRPr="00EC23ED">
        <w:rPr>
          <w:rStyle w:val="Forte"/>
          <w:rFonts w:ascii="Calibri" w:hAnsi="Calibri" w:cs="Calibri"/>
          <w:sz w:val="22"/>
          <w:szCs w:val="22"/>
        </w:rPr>
        <w:t xml:space="preserve">.5 </w:t>
      </w:r>
      <w:r w:rsidR="000574E5" w:rsidRPr="00EC23ED">
        <w:rPr>
          <w:rFonts w:ascii="Calibri" w:hAnsi="Calibri" w:cs="Calibri"/>
          <w:sz w:val="22"/>
          <w:szCs w:val="22"/>
        </w:rPr>
        <w:t xml:space="preserve">Na aplicação das penalidades previstas no Edital, o Município considerará, motivadamente, a gravidade da falta, seus efeitos, bem como os antecedentes do licitante ou contratado, podendo deixar de aplicá-las, se admitidas as suas justificativas, nos termos do que dispõe o artigo 87, "caput", da Lei nº 8.666/93. </w:t>
      </w:r>
    </w:p>
    <w:p w14:paraId="496EA7AF"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12</w:t>
      </w:r>
      <w:r w:rsidR="000574E5" w:rsidRPr="00EC23ED">
        <w:rPr>
          <w:rStyle w:val="Forte"/>
          <w:rFonts w:ascii="Calibri" w:hAnsi="Calibri" w:cs="Calibri"/>
          <w:sz w:val="22"/>
          <w:szCs w:val="22"/>
        </w:rPr>
        <w:t xml:space="preserve">.6 </w:t>
      </w:r>
      <w:r w:rsidR="000574E5" w:rsidRPr="00EC23ED">
        <w:rPr>
          <w:rFonts w:ascii="Calibri" w:hAnsi="Calibri" w:cs="Calibri"/>
          <w:sz w:val="22"/>
          <w:szCs w:val="22"/>
        </w:rPr>
        <w:t xml:space="preserve">As penalidades serão registradas no cadastro do contratado, quando for o caso. </w:t>
      </w:r>
    </w:p>
    <w:p w14:paraId="3523C4B5"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12</w:t>
      </w:r>
      <w:r w:rsidR="000574E5" w:rsidRPr="00EC23ED">
        <w:rPr>
          <w:rStyle w:val="Forte"/>
          <w:rFonts w:ascii="Calibri" w:hAnsi="Calibri" w:cs="Calibri"/>
          <w:sz w:val="22"/>
          <w:szCs w:val="22"/>
        </w:rPr>
        <w:t xml:space="preserve">.7 </w:t>
      </w:r>
      <w:r w:rsidR="000574E5" w:rsidRPr="00EC23ED">
        <w:rPr>
          <w:rFonts w:ascii="Calibri" w:hAnsi="Calibri" w:cs="Calibri"/>
          <w:sz w:val="22"/>
          <w:szCs w:val="22"/>
        </w:rPr>
        <w:t xml:space="preserve">Nenhum pagamento será efetuado enquanto pendente de liquidação qualquer obrigação financeira que for imposta ao fornecedor em virtude de penalidade ou inadimplência contratual. </w:t>
      </w:r>
    </w:p>
    <w:p w14:paraId="383E2F51" w14:textId="77777777" w:rsidR="000574E5" w:rsidRPr="00EC23ED" w:rsidRDefault="007159F1" w:rsidP="00EC23ED">
      <w:pPr>
        <w:jc w:val="both"/>
        <w:rPr>
          <w:rFonts w:cs="Calibri"/>
          <w:sz w:val="22"/>
          <w:szCs w:val="22"/>
        </w:rPr>
      </w:pPr>
      <w:r w:rsidRPr="00EC23ED">
        <w:rPr>
          <w:rFonts w:cs="Calibri"/>
          <w:b/>
          <w:sz w:val="22"/>
          <w:szCs w:val="22"/>
        </w:rPr>
        <w:t>12</w:t>
      </w:r>
      <w:r w:rsidR="000574E5" w:rsidRPr="00EC23ED">
        <w:rPr>
          <w:rFonts w:cs="Calibri"/>
          <w:b/>
          <w:sz w:val="22"/>
          <w:szCs w:val="22"/>
        </w:rPr>
        <w:t>.8-</w:t>
      </w:r>
      <w:r w:rsidR="000574E5" w:rsidRPr="00EC23ED">
        <w:rPr>
          <w:rFonts w:cs="Calibri"/>
          <w:sz w:val="22"/>
          <w:szCs w:val="22"/>
        </w:rPr>
        <w:t xml:space="preserve"> Considera-se “valor homologado”, “valor total da obrigação” e “valor total adjudicado” para fins de penalidades previstas nos </w:t>
      </w:r>
      <w:proofErr w:type="spellStart"/>
      <w:r w:rsidR="000574E5" w:rsidRPr="00EC23ED">
        <w:rPr>
          <w:rFonts w:cs="Calibri"/>
          <w:sz w:val="22"/>
          <w:szCs w:val="22"/>
        </w:rPr>
        <w:t>sub-itens</w:t>
      </w:r>
      <w:proofErr w:type="spellEnd"/>
      <w:r w:rsidR="000574E5" w:rsidRPr="00EC23ED">
        <w:rPr>
          <w:rFonts w:cs="Calibri"/>
          <w:sz w:val="22"/>
          <w:szCs w:val="22"/>
        </w:rPr>
        <w:t xml:space="preserve"> 11, o valor da soma dos serviços unitários contratados, multiplicados por 12 (meses).</w:t>
      </w:r>
    </w:p>
    <w:p w14:paraId="44AA0EEB" w14:textId="77777777" w:rsidR="00151C50" w:rsidRPr="00EC23ED" w:rsidRDefault="00151C50" w:rsidP="00EC23ED">
      <w:pPr>
        <w:jc w:val="both"/>
        <w:rPr>
          <w:rFonts w:cs="Calibri"/>
          <w:sz w:val="22"/>
          <w:szCs w:val="22"/>
        </w:rPr>
      </w:pPr>
    </w:p>
    <w:p w14:paraId="4B0B14B4" w14:textId="77777777" w:rsidR="000574E5" w:rsidRPr="00EC23ED" w:rsidRDefault="007159F1" w:rsidP="00EC23ED">
      <w:pPr>
        <w:pStyle w:val="NormalWeb"/>
        <w:spacing w:before="0" w:beforeAutospacing="0" w:after="0" w:afterAutospacing="0"/>
        <w:jc w:val="both"/>
        <w:rPr>
          <w:rFonts w:ascii="Calibri" w:hAnsi="Calibri" w:cs="Calibri"/>
          <w:b/>
          <w:bCs/>
          <w:sz w:val="22"/>
          <w:szCs w:val="22"/>
        </w:rPr>
      </w:pPr>
      <w:r w:rsidRPr="00EC23ED">
        <w:rPr>
          <w:rStyle w:val="Forte"/>
          <w:rFonts w:ascii="Calibri" w:hAnsi="Calibri" w:cs="Calibri"/>
          <w:sz w:val="22"/>
          <w:szCs w:val="22"/>
        </w:rPr>
        <w:t>13</w:t>
      </w:r>
      <w:r w:rsidR="000574E5" w:rsidRPr="00EC23ED">
        <w:rPr>
          <w:rStyle w:val="Forte"/>
          <w:rFonts w:ascii="Calibri" w:hAnsi="Calibri" w:cs="Calibri"/>
          <w:sz w:val="22"/>
          <w:szCs w:val="22"/>
        </w:rPr>
        <w:t xml:space="preserve"> - DAS DISPOSIÇÕES GERAIS:</w:t>
      </w:r>
    </w:p>
    <w:p w14:paraId="0326143D"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13</w:t>
      </w:r>
      <w:r w:rsidR="000574E5" w:rsidRPr="00EC23ED">
        <w:rPr>
          <w:rStyle w:val="Forte"/>
          <w:rFonts w:ascii="Calibri" w:hAnsi="Calibri" w:cs="Calibri"/>
          <w:sz w:val="22"/>
          <w:szCs w:val="22"/>
        </w:rPr>
        <w:t xml:space="preserve">.1 </w:t>
      </w:r>
      <w:r w:rsidR="000574E5" w:rsidRPr="00EC23ED">
        <w:rPr>
          <w:rFonts w:ascii="Calibri" w:hAnsi="Calibri" w:cs="Calibri"/>
          <w:sz w:val="22"/>
          <w:szCs w:val="22"/>
        </w:rPr>
        <w:t xml:space="preserve">Quaisquer informações ou dúvidas de ordem técnica, bem como aquelas decorrentes de interpretação do Edital, deverão ser solicitadas por escrito, ao Município de Riozinho/RS, no Departamento de Licitações, sito na Av. Guerino Pandolfo, 580, 2º andar, no horário de funcionamento do expediente externo da prefeitura, preferencialmente, com antecedência mínima de 03 (três) dias da data marcada para recebimento dos envelopes. </w:t>
      </w:r>
    </w:p>
    <w:p w14:paraId="66E30947"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13</w:t>
      </w:r>
      <w:r w:rsidR="000574E5" w:rsidRPr="00EC23ED">
        <w:rPr>
          <w:rStyle w:val="Forte"/>
          <w:rFonts w:ascii="Calibri" w:hAnsi="Calibri" w:cs="Calibri"/>
          <w:sz w:val="22"/>
          <w:szCs w:val="22"/>
        </w:rPr>
        <w:t xml:space="preserve">.2 </w:t>
      </w:r>
      <w:r w:rsidR="000574E5" w:rsidRPr="00EC23ED">
        <w:rPr>
          <w:rFonts w:ascii="Calibri" w:hAnsi="Calibri" w:cs="Calibri"/>
          <w:sz w:val="22"/>
          <w:szCs w:val="22"/>
        </w:rPr>
        <w:t>Os questionamentos recebidos e as respectivas respostas com relação ao presente Pregão encontrar-se-ão à disposição de todos os interessados no Município, no Departamento de Licitações.</w:t>
      </w:r>
    </w:p>
    <w:p w14:paraId="2EE7CD93"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13</w:t>
      </w:r>
      <w:r w:rsidR="000574E5" w:rsidRPr="00EC23ED">
        <w:rPr>
          <w:rStyle w:val="Forte"/>
          <w:rFonts w:ascii="Calibri" w:hAnsi="Calibri" w:cs="Calibri"/>
          <w:sz w:val="22"/>
          <w:szCs w:val="22"/>
        </w:rPr>
        <w:t xml:space="preserve">.3 </w:t>
      </w:r>
      <w:r w:rsidR="000574E5" w:rsidRPr="00EC23ED">
        <w:rPr>
          <w:rFonts w:ascii="Calibri" w:hAnsi="Calibri" w:cs="Calibri"/>
          <w:sz w:val="22"/>
          <w:szCs w:val="22"/>
        </w:rPr>
        <w:t xml:space="preserve">Ocorrendo a decretação de feriado ou qualquer fato superveniente que impeça a realização do certame na data marcada, todas as datas constantes deste Edital serão transferidas, automaticamente, para o primeiro dia útil ou de expediente normal subsequentes aos ora fixados. </w:t>
      </w:r>
    </w:p>
    <w:p w14:paraId="0DC656A6"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13</w:t>
      </w:r>
      <w:r w:rsidR="000574E5" w:rsidRPr="00EC23ED">
        <w:rPr>
          <w:rStyle w:val="Forte"/>
          <w:rFonts w:ascii="Calibri" w:hAnsi="Calibri" w:cs="Calibri"/>
          <w:sz w:val="22"/>
          <w:szCs w:val="22"/>
        </w:rPr>
        <w:t xml:space="preserve">.4 </w:t>
      </w:r>
      <w:r w:rsidR="000574E5" w:rsidRPr="00EC23ED">
        <w:rPr>
          <w:rFonts w:ascii="Calibri" w:hAnsi="Calibri" w:cs="Calibri"/>
          <w:sz w:val="22"/>
          <w:szCs w:val="22"/>
        </w:rPr>
        <w:t xml:space="preserve">Para agilização dos trabalhos, solicita-se que os licitantes façam constar em sua documentação o endereço e os números de telefone e e-mail. </w:t>
      </w:r>
    </w:p>
    <w:p w14:paraId="0CF6D468"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13</w:t>
      </w:r>
      <w:r w:rsidR="000574E5" w:rsidRPr="00EC23ED">
        <w:rPr>
          <w:rStyle w:val="Forte"/>
          <w:rFonts w:ascii="Calibri" w:hAnsi="Calibri" w:cs="Calibri"/>
          <w:sz w:val="22"/>
          <w:szCs w:val="22"/>
        </w:rPr>
        <w:t xml:space="preserve">.5 </w:t>
      </w:r>
      <w:r w:rsidR="000574E5" w:rsidRPr="00EC23ED">
        <w:rPr>
          <w:rFonts w:ascii="Calibri" w:hAnsi="Calibri" w:cs="Calibri"/>
          <w:sz w:val="22"/>
          <w:szCs w:val="22"/>
        </w:rPr>
        <w:t xml:space="preserve">Todos os documentos, exigidos no presente instrumento convocatório, poderão ser apresentados em original, por qualquer processo de cópia autenticada por tabelião, ou publicação em órgão da imprensa oficial, sendo dispensada a autenticação quando se tratar de cópia disponibilizada por intermédio da Internet. </w:t>
      </w:r>
    </w:p>
    <w:p w14:paraId="743F52CC"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13</w:t>
      </w:r>
      <w:r w:rsidR="000574E5" w:rsidRPr="00EC23ED">
        <w:rPr>
          <w:rStyle w:val="Forte"/>
          <w:rFonts w:ascii="Calibri" w:hAnsi="Calibri" w:cs="Calibri"/>
          <w:sz w:val="22"/>
          <w:szCs w:val="22"/>
        </w:rPr>
        <w:t xml:space="preserve">.6 </w:t>
      </w:r>
      <w:r w:rsidR="000574E5" w:rsidRPr="00EC23ED">
        <w:rPr>
          <w:rFonts w:ascii="Calibri" w:hAnsi="Calibri" w:cs="Calibri"/>
          <w:sz w:val="22"/>
          <w:szCs w:val="22"/>
        </w:rPr>
        <w:t xml:space="preserve">O proponente que vier a ser contratado ficará obrigado a aceitar, nas mesmas condições contratuais, os acréscimos ou supressões que se fizerem necessários, por conveniência do Município de Nova Petrópolis, dentro do limite permitido pelo artigo 65, § 1º, da Lei nº 8666/93, sobre o valor inicial contratado. </w:t>
      </w:r>
    </w:p>
    <w:p w14:paraId="3C586514" w14:textId="77777777" w:rsidR="000574E5" w:rsidRPr="00EC23ED" w:rsidRDefault="007159F1" w:rsidP="00EC23ED">
      <w:pPr>
        <w:pStyle w:val="NormalWeb"/>
        <w:spacing w:before="0" w:beforeAutospacing="0" w:after="0" w:afterAutospacing="0"/>
        <w:jc w:val="both"/>
        <w:rPr>
          <w:rStyle w:val="Forte"/>
          <w:rFonts w:ascii="Calibri" w:hAnsi="Calibri" w:cs="Calibri"/>
          <w:b w:val="0"/>
          <w:bCs w:val="0"/>
          <w:sz w:val="22"/>
          <w:szCs w:val="22"/>
        </w:rPr>
      </w:pPr>
      <w:r w:rsidRPr="00EC23ED">
        <w:rPr>
          <w:rStyle w:val="Forte"/>
          <w:rFonts w:ascii="Calibri" w:hAnsi="Calibri" w:cs="Calibri"/>
          <w:sz w:val="22"/>
          <w:szCs w:val="22"/>
        </w:rPr>
        <w:t>13</w:t>
      </w:r>
      <w:r w:rsidR="000574E5" w:rsidRPr="00EC23ED">
        <w:rPr>
          <w:rStyle w:val="Forte"/>
          <w:rFonts w:ascii="Calibri" w:hAnsi="Calibri" w:cs="Calibri"/>
          <w:sz w:val="22"/>
          <w:szCs w:val="22"/>
        </w:rPr>
        <w:t xml:space="preserve">.7 </w:t>
      </w:r>
      <w:r w:rsidR="000574E5" w:rsidRPr="00EC23ED">
        <w:rPr>
          <w:rFonts w:ascii="Calibri" w:hAnsi="Calibri" w:cs="Calibri"/>
          <w:sz w:val="22"/>
          <w:szCs w:val="22"/>
        </w:rPr>
        <w:t xml:space="preserve">Após a apresentação da proposta, não caberá desistência, salvo por motivo justo decorrente de fato superveniente e aceito pela Pregoeira. </w:t>
      </w:r>
    </w:p>
    <w:p w14:paraId="262A8B9B"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13</w:t>
      </w:r>
      <w:r w:rsidR="000574E5" w:rsidRPr="00EC23ED">
        <w:rPr>
          <w:rStyle w:val="Forte"/>
          <w:rFonts w:ascii="Calibri" w:hAnsi="Calibri" w:cs="Calibri"/>
          <w:sz w:val="22"/>
          <w:szCs w:val="22"/>
        </w:rPr>
        <w:t xml:space="preserve">.8 </w:t>
      </w:r>
      <w:r w:rsidR="000574E5" w:rsidRPr="00EC23ED">
        <w:rPr>
          <w:rFonts w:ascii="Calibri" w:hAnsi="Calibri" w:cs="Calibri"/>
          <w:sz w:val="22"/>
          <w:szCs w:val="22"/>
        </w:rPr>
        <w:t xml:space="preserve">A Administração poderá revogar a licitação por interesse público, devendo anulá-la por ilegalidade, em despacho fundamentado, sem a obrigação de indenizar (art. 49 da Lei Federal nº 8666/93). </w:t>
      </w:r>
    </w:p>
    <w:p w14:paraId="493A7CE5"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13</w:t>
      </w:r>
      <w:r w:rsidR="000574E5" w:rsidRPr="00EC23ED">
        <w:rPr>
          <w:rStyle w:val="Forte"/>
          <w:rFonts w:ascii="Calibri" w:hAnsi="Calibri" w:cs="Calibri"/>
          <w:sz w:val="22"/>
          <w:szCs w:val="22"/>
        </w:rPr>
        <w:t xml:space="preserve">.9 </w:t>
      </w:r>
      <w:r w:rsidR="000574E5" w:rsidRPr="00EC23ED">
        <w:rPr>
          <w:rFonts w:ascii="Calibri" w:hAnsi="Calibri" w:cs="Calibri"/>
          <w:sz w:val="22"/>
          <w:szCs w:val="22"/>
        </w:rPr>
        <w:t>Em nenhuma hipótese será concedido prazo para apresentação da documentação exigida e não apresentada na reunião de recebimento;</w:t>
      </w:r>
    </w:p>
    <w:p w14:paraId="63D630E2"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13</w:t>
      </w:r>
      <w:r w:rsidR="000574E5" w:rsidRPr="00EC23ED">
        <w:rPr>
          <w:rStyle w:val="Forte"/>
          <w:rFonts w:ascii="Calibri" w:hAnsi="Calibri" w:cs="Calibri"/>
          <w:sz w:val="22"/>
          <w:szCs w:val="22"/>
        </w:rPr>
        <w:t xml:space="preserve">.10. </w:t>
      </w:r>
      <w:r w:rsidR="000574E5" w:rsidRPr="00EC23ED">
        <w:rPr>
          <w:rFonts w:ascii="Calibri" w:hAnsi="Calibri" w:cs="Calibri"/>
          <w:sz w:val="22"/>
          <w:szCs w:val="22"/>
        </w:rPr>
        <w:t xml:space="preserve">Fica eleito, de comum acordo entre as partes, o Foro da Comarca de </w:t>
      </w:r>
      <w:proofErr w:type="gramStart"/>
      <w:r w:rsidR="000574E5" w:rsidRPr="00EC23ED">
        <w:rPr>
          <w:rFonts w:ascii="Calibri" w:hAnsi="Calibri" w:cs="Calibri"/>
          <w:sz w:val="22"/>
          <w:szCs w:val="22"/>
        </w:rPr>
        <w:t>Taquara(</w:t>
      </w:r>
      <w:proofErr w:type="gramEnd"/>
      <w:r w:rsidR="000574E5" w:rsidRPr="00EC23ED">
        <w:rPr>
          <w:rFonts w:ascii="Calibri" w:hAnsi="Calibri" w:cs="Calibri"/>
          <w:sz w:val="22"/>
          <w:szCs w:val="22"/>
        </w:rPr>
        <w:t xml:space="preserve">RS), para dirimir quaisquer litígios oriundos da licitação e do contrato decorrente, com expressa renúncia a outro qualquer, por mais privilegiado que seja. </w:t>
      </w:r>
    </w:p>
    <w:p w14:paraId="2B1E4A2F" w14:textId="77777777" w:rsidR="00BA7C26" w:rsidRDefault="00BA7C26" w:rsidP="00EC23ED">
      <w:pPr>
        <w:pStyle w:val="NormalWeb"/>
        <w:spacing w:before="0" w:beforeAutospacing="0" w:after="0" w:afterAutospacing="0"/>
        <w:jc w:val="both"/>
        <w:rPr>
          <w:rStyle w:val="Forte"/>
          <w:rFonts w:ascii="Calibri" w:hAnsi="Calibri" w:cs="Calibri"/>
          <w:sz w:val="22"/>
          <w:szCs w:val="22"/>
        </w:rPr>
      </w:pPr>
    </w:p>
    <w:p w14:paraId="4410BF1F" w14:textId="77777777" w:rsidR="000574E5" w:rsidRPr="00EC23ED" w:rsidRDefault="007159F1"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lastRenderedPageBreak/>
        <w:t>13</w:t>
      </w:r>
      <w:r w:rsidR="000574E5" w:rsidRPr="00EC23ED">
        <w:rPr>
          <w:rStyle w:val="Forte"/>
          <w:rFonts w:ascii="Calibri" w:hAnsi="Calibri" w:cs="Calibri"/>
          <w:sz w:val="22"/>
          <w:szCs w:val="22"/>
        </w:rPr>
        <w:t xml:space="preserve">.12 </w:t>
      </w:r>
      <w:r w:rsidR="000574E5" w:rsidRPr="00EC23ED">
        <w:rPr>
          <w:rFonts w:ascii="Calibri" w:hAnsi="Calibri" w:cs="Calibri"/>
          <w:sz w:val="22"/>
          <w:szCs w:val="22"/>
        </w:rPr>
        <w:t>São anexos deste Edital:</w:t>
      </w:r>
    </w:p>
    <w:p w14:paraId="5180DE21"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Anexo I – Minuta do Contrato</w:t>
      </w:r>
    </w:p>
    <w:p w14:paraId="57D677F8"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Anexo II – Modelo de Proposta de Preços</w:t>
      </w:r>
    </w:p>
    <w:p w14:paraId="59C55915"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Anexo III – Declaração Unificada         </w:t>
      </w:r>
    </w:p>
    <w:p w14:paraId="02F75B5E"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Anexo IV – Termo de Referência.</w:t>
      </w:r>
    </w:p>
    <w:p w14:paraId="6678C55E" w14:textId="77777777" w:rsidR="00373B28" w:rsidRPr="00EC23ED" w:rsidRDefault="00373B28" w:rsidP="00EC23ED">
      <w:pPr>
        <w:pStyle w:val="NormalWeb"/>
        <w:spacing w:before="0" w:beforeAutospacing="0" w:after="0" w:afterAutospacing="0"/>
        <w:jc w:val="both"/>
        <w:rPr>
          <w:rFonts w:ascii="Calibri" w:hAnsi="Calibri" w:cs="Calibri"/>
          <w:sz w:val="22"/>
          <w:szCs w:val="22"/>
        </w:rPr>
      </w:pPr>
    </w:p>
    <w:p w14:paraId="42388509" w14:textId="77777777" w:rsidR="00246875" w:rsidRPr="00EC23ED" w:rsidRDefault="00246875" w:rsidP="00EC23ED">
      <w:pPr>
        <w:pStyle w:val="NormalWeb"/>
        <w:spacing w:before="0" w:beforeAutospacing="0" w:after="0" w:afterAutospacing="0"/>
        <w:jc w:val="both"/>
        <w:rPr>
          <w:rFonts w:ascii="Calibri" w:hAnsi="Calibri" w:cs="Calibri"/>
          <w:sz w:val="22"/>
          <w:szCs w:val="22"/>
        </w:rPr>
      </w:pPr>
    </w:p>
    <w:p w14:paraId="0D548B9B" w14:textId="77777777" w:rsidR="00246875" w:rsidRPr="00EC23ED" w:rsidRDefault="00246875" w:rsidP="00EC23ED">
      <w:pPr>
        <w:pStyle w:val="NormalWeb"/>
        <w:spacing w:before="0" w:beforeAutospacing="0" w:after="0" w:afterAutospacing="0"/>
        <w:jc w:val="both"/>
        <w:rPr>
          <w:rFonts w:ascii="Calibri" w:hAnsi="Calibri" w:cs="Calibri"/>
          <w:sz w:val="22"/>
          <w:szCs w:val="22"/>
        </w:rPr>
      </w:pPr>
    </w:p>
    <w:p w14:paraId="7F7C6AE8"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p>
    <w:p w14:paraId="631E4FEC" w14:textId="77777777" w:rsidR="000574E5" w:rsidRPr="00EC23ED" w:rsidRDefault="000574E5" w:rsidP="00EC23ED">
      <w:pPr>
        <w:pStyle w:val="NormalWeb"/>
        <w:spacing w:before="0" w:beforeAutospacing="0" w:after="0" w:afterAutospacing="0"/>
        <w:jc w:val="center"/>
        <w:rPr>
          <w:rFonts w:ascii="Calibri" w:hAnsi="Calibri" w:cs="Calibri"/>
          <w:sz w:val="22"/>
          <w:szCs w:val="22"/>
        </w:rPr>
      </w:pPr>
      <w:r w:rsidRPr="00EC23ED">
        <w:rPr>
          <w:rFonts w:ascii="Calibri" w:hAnsi="Calibri" w:cs="Calibri"/>
          <w:sz w:val="22"/>
          <w:szCs w:val="22"/>
        </w:rPr>
        <w:t xml:space="preserve">Riozinho, </w:t>
      </w:r>
      <w:r w:rsidR="006E0F30">
        <w:rPr>
          <w:rFonts w:ascii="Calibri" w:hAnsi="Calibri" w:cs="Calibri"/>
          <w:sz w:val="22"/>
          <w:szCs w:val="22"/>
        </w:rPr>
        <w:t>21</w:t>
      </w:r>
      <w:r w:rsidRPr="00EC23ED">
        <w:rPr>
          <w:rFonts w:ascii="Calibri" w:hAnsi="Calibri" w:cs="Calibri"/>
          <w:sz w:val="22"/>
          <w:szCs w:val="22"/>
        </w:rPr>
        <w:t xml:space="preserve"> de </w:t>
      </w:r>
      <w:r w:rsidR="00E31788" w:rsidRPr="00EC23ED">
        <w:rPr>
          <w:rFonts w:ascii="Calibri" w:hAnsi="Calibri" w:cs="Calibri"/>
          <w:sz w:val="22"/>
          <w:szCs w:val="22"/>
        </w:rPr>
        <w:t>setembro</w:t>
      </w:r>
      <w:r w:rsidR="00412338" w:rsidRPr="00EC23ED">
        <w:rPr>
          <w:rFonts w:ascii="Calibri" w:hAnsi="Calibri" w:cs="Calibri"/>
          <w:sz w:val="22"/>
          <w:szCs w:val="22"/>
        </w:rPr>
        <w:t xml:space="preserve"> de 2023</w:t>
      </w:r>
      <w:r w:rsidRPr="00EC23ED">
        <w:rPr>
          <w:rFonts w:ascii="Calibri" w:hAnsi="Calibri" w:cs="Calibri"/>
          <w:sz w:val="22"/>
          <w:szCs w:val="22"/>
        </w:rPr>
        <w:t>.</w:t>
      </w:r>
    </w:p>
    <w:p w14:paraId="1CED0480"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p>
    <w:p w14:paraId="4BD26E54"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p>
    <w:p w14:paraId="62DF5F76" w14:textId="77777777" w:rsidR="000574E5" w:rsidRPr="00EC23ED" w:rsidRDefault="000574E5" w:rsidP="00EC23ED">
      <w:pPr>
        <w:pStyle w:val="NormalWeb"/>
        <w:spacing w:before="0" w:beforeAutospacing="0" w:after="0" w:afterAutospacing="0"/>
        <w:ind w:left="-426"/>
        <w:jc w:val="center"/>
        <w:rPr>
          <w:rStyle w:val="Forte"/>
          <w:rFonts w:ascii="Calibri" w:hAnsi="Calibri" w:cs="Calibri"/>
          <w:sz w:val="22"/>
          <w:szCs w:val="22"/>
        </w:rPr>
      </w:pPr>
      <w:r w:rsidRPr="00EC23ED">
        <w:rPr>
          <w:rStyle w:val="Forte"/>
          <w:rFonts w:ascii="Calibri" w:hAnsi="Calibri" w:cs="Calibri"/>
          <w:sz w:val="22"/>
          <w:szCs w:val="22"/>
        </w:rPr>
        <w:t>ALCEU MARCOS PRETTO</w:t>
      </w:r>
    </w:p>
    <w:p w14:paraId="2E5E0EA1" w14:textId="77777777" w:rsidR="000574E5" w:rsidRPr="00EC23ED" w:rsidRDefault="000574E5" w:rsidP="00EC23ED">
      <w:pPr>
        <w:pStyle w:val="NormalWeb"/>
        <w:spacing w:before="0" w:beforeAutospacing="0" w:after="0" w:afterAutospacing="0"/>
        <w:ind w:left="-426"/>
        <w:jc w:val="center"/>
        <w:rPr>
          <w:rStyle w:val="Forte"/>
          <w:rFonts w:ascii="Calibri" w:hAnsi="Calibri" w:cs="Calibri"/>
          <w:sz w:val="22"/>
          <w:szCs w:val="22"/>
        </w:rPr>
      </w:pPr>
      <w:r w:rsidRPr="00EC23ED">
        <w:rPr>
          <w:rStyle w:val="Forte"/>
          <w:rFonts w:ascii="Calibri" w:hAnsi="Calibri" w:cs="Calibri"/>
          <w:sz w:val="22"/>
          <w:szCs w:val="22"/>
        </w:rPr>
        <w:t>Prefeito Municipal</w:t>
      </w:r>
    </w:p>
    <w:p w14:paraId="69640B61" w14:textId="77777777" w:rsidR="000574E5" w:rsidRPr="00EC23ED" w:rsidRDefault="000574E5" w:rsidP="00EC23ED">
      <w:pPr>
        <w:pStyle w:val="NormalWeb"/>
        <w:spacing w:before="0" w:beforeAutospacing="0" w:after="0" w:afterAutospacing="0"/>
        <w:ind w:left="-426"/>
        <w:jc w:val="center"/>
        <w:rPr>
          <w:rStyle w:val="Forte"/>
          <w:rFonts w:ascii="Calibri" w:hAnsi="Calibri" w:cs="Calibri"/>
          <w:b w:val="0"/>
          <w:sz w:val="22"/>
          <w:szCs w:val="22"/>
        </w:rPr>
      </w:pPr>
    </w:p>
    <w:p w14:paraId="3E1580B9" w14:textId="77777777" w:rsidR="000574E5" w:rsidRPr="00EC23ED" w:rsidRDefault="000574E5" w:rsidP="00EC23ED">
      <w:pPr>
        <w:pStyle w:val="NormalWeb"/>
        <w:spacing w:before="0" w:beforeAutospacing="0" w:after="0" w:afterAutospacing="0"/>
        <w:ind w:left="-426"/>
        <w:jc w:val="center"/>
        <w:rPr>
          <w:rStyle w:val="Forte"/>
          <w:rFonts w:ascii="Calibri" w:hAnsi="Calibri" w:cs="Calibri"/>
          <w:b w:val="0"/>
          <w:sz w:val="22"/>
          <w:szCs w:val="22"/>
        </w:rPr>
      </w:pPr>
    </w:p>
    <w:p w14:paraId="59F8160B" w14:textId="77777777" w:rsidR="000574E5" w:rsidRPr="00EC23ED" w:rsidRDefault="000574E5" w:rsidP="00EC23ED">
      <w:pPr>
        <w:pBdr>
          <w:top w:val="single" w:sz="4" w:space="1" w:color="auto"/>
          <w:left w:val="single" w:sz="4" w:space="4" w:color="auto"/>
          <w:bottom w:val="single" w:sz="4" w:space="0" w:color="auto"/>
          <w:right w:val="single" w:sz="4" w:space="0" w:color="auto"/>
        </w:pBdr>
        <w:tabs>
          <w:tab w:val="num" w:pos="-709"/>
        </w:tabs>
        <w:jc w:val="both"/>
        <w:rPr>
          <w:rFonts w:cs="Calibri"/>
          <w:b/>
          <w:bCs/>
          <w:sz w:val="22"/>
          <w:szCs w:val="22"/>
        </w:rPr>
      </w:pPr>
      <w:r w:rsidRPr="00EC23ED">
        <w:rPr>
          <w:rFonts w:cs="Calibri"/>
          <w:b/>
          <w:bCs/>
          <w:sz w:val="22"/>
          <w:szCs w:val="22"/>
        </w:rPr>
        <w:t>O presente edital encontra-se em conformidade com os termos da Lei 8.666/93 e alterações posteriores.</w:t>
      </w:r>
    </w:p>
    <w:p w14:paraId="1D727FDC" w14:textId="77777777" w:rsidR="000574E5" w:rsidRPr="00EC23ED" w:rsidRDefault="000574E5" w:rsidP="00EC23ED">
      <w:pPr>
        <w:pBdr>
          <w:top w:val="single" w:sz="4" w:space="1" w:color="auto"/>
          <w:left w:val="single" w:sz="4" w:space="4" w:color="auto"/>
          <w:bottom w:val="single" w:sz="4" w:space="0" w:color="auto"/>
          <w:right w:val="single" w:sz="4" w:space="0" w:color="auto"/>
        </w:pBdr>
        <w:tabs>
          <w:tab w:val="num" w:pos="-709"/>
        </w:tabs>
        <w:jc w:val="both"/>
        <w:rPr>
          <w:rFonts w:cs="Calibri"/>
          <w:b/>
          <w:bCs/>
          <w:sz w:val="22"/>
          <w:szCs w:val="22"/>
        </w:rPr>
      </w:pPr>
      <w:r w:rsidRPr="00EC23ED">
        <w:rPr>
          <w:rFonts w:cs="Calibri"/>
          <w:b/>
          <w:bCs/>
          <w:sz w:val="22"/>
          <w:szCs w:val="22"/>
        </w:rPr>
        <w:t>Em ____/____/202</w:t>
      </w:r>
      <w:r w:rsidR="007E4CD8" w:rsidRPr="00EC23ED">
        <w:rPr>
          <w:rFonts w:cs="Calibri"/>
          <w:b/>
          <w:bCs/>
          <w:sz w:val="22"/>
          <w:szCs w:val="22"/>
        </w:rPr>
        <w:t>3</w:t>
      </w:r>
      <w:r w:rsidRPr="00EC23ED">
        <w:rPr>
          <w:rFonts w:cs="Calibri"/>
          <w:b/>
          <w:bCs/>
          <w:sz w:val="22"/>
          <w:szCs w:val="22"/>
        </w:rPr>
        <w:t>.</w:t>
      </w:r>
    </w:p>
    <w:p w14:paraId="4C9FE8EC" w14:textId="77777777" w:rsidR="000574E5" w:rsidRPr="00EC23ED" w:rsidRDefault="000574E5" w:rsidP="00EC23ED">
      <w:pPr>
        <w:pBdr>
          <w:top w:val="single" w:sz="4" w:space="1" w:color="auto"/>
          <w:left w:val="single" w:sz="4" w:space="4" w:color="auto"/>
          <w:bottom w:val="single" w:sz="4" w:space="0" w:color="auto"/>
          <w:right w:val="single" w:sz="4" w:space="0" w:color="auto"/>
        </w:pBdr>
        <w:tabs>
          <w:tab w:val="num" w:pos="-709"/>
          <w:tab w:val="left" w:pos="240"/>
          <w:tab w:val="left" w:pos="945"/>
          <w:tab w:val="right" w:pos="8821"/>
        </w:tabs>
        <w:jc w:val="right"/>
        <w:rPr>
          <w:rFonts w:cs="Calibri"/>
          <w:b/>
          <w:bCs/>
          <w:sz w:val="22"/>
          <w:szCs w:val="22"/>
        </w:rPr>
      </w:pPr>
      <w:r w:rsidRPr="00EC23ED">
        <w:rPr>
          <w:rFonts w:cs="Calibri"/>
          <w:b/>
          <w:bCs/>
          <w:sz w:val="22"/>
          <w:szCs w:val="22"/>
        </w:rPr>
        <w:tab/>
      </w:r>
      <w:r w:rsidRPr="00EC23ED">
        <w:rPr>
          <w:rFonts w:cs="Calibri"/>
          <w:b/>
          <w:bCs/>
          <w:sz w:val="22"/>
          <w:szCs w:val="22"/>
        </w:rPr>
        <w:tab/>
      </w:r>
      <w:r w:rsidRPr="00EC23ED">
        <w:rPr>
          <w:rFonts w:eastAsia="Arial" w:cs="Calibri"/>
          <w:b/>
          <w:bCs/>
          <w:sz w:val="22"/>
          <w:szCs w:val="22"/>
        </w:rPr>
        <w:t>___________________</w:t>
      </w:r>
    </w:p>
    <w:p w14:paraId="2DB782F2" w14:textId="77777777" w:rsidR="000574E5" w:rsidRPr="00EC23ED" w:rsidRDefault="000574E5" w:rsidP="00EC23ED">
      <w:pPr>
        <w:pBdr>
          <w:top w:val="single" w:sz="4" w:space="1" w:color="auto"/>
          <w:left w:val="single" w:sz="4" w:space="4" w:color="auto"/>
          <w:bottom w:val="single" w:sz="4" w:space="0" w:color="auto"/>
          <w:right w:val="single" w:sz="4" w:space="0" w:color="auto"/>
        </w:pBdr>
        <w:tabs>
          <w:tab w:val="num" w:pos="-709"/>
          <w:tab w:val="left" w:pos="240"/>
          <w:tab w:val="left" w:pos="945"/>
          <w:tab w:val="right" w:pos="8821"/>
        </w:tabs>
        <w:jc w:val="right"/>
        <w:rPr>
          <w:rFonts w:cs="Calibri"/>
          <w:b/>
          <w:bCs/>
          <w:sz w:val="22"/>
          <w:szCs w:val="22"/>
        </w:rPr>
      </w:pPr>
      <w:r w:rsidRPr="00EC23ED">
        <w:rPr>
          <w:rFonts w:cs="Calibri"/>
          <w:b/>
          <w:bCs/>
          <w:sz w:val="22"/>
          <w:szCs w:val="22"/>
        </w:rPr>
        <w:t>César Luís Baumgratz</w:t>
      </w:r>
    </w:p>
    <w:p w14:paraId="74275640" w14:textId="77777777" w:rsidR="000574E5" w:rsidRPr="00EC23ED" w:rsidRDefault="000574E5" w:rsidP="00EC23ED">
      <w:pPr>
        <w:pBdr>
          <w:top w:val="single" w:sz="4" w:space="1" w:color="auto"/>
          <w:left w:val="single" w:sz="4" w:space="4" w:color="auto"/>
          <w:bottom w:val="single" w:sz="4" w:space="0" w:color="auto"/>
          <w:right w:val="single" w:sz="4" w:space="0" w:color="auto"/>
        </w:pBdr>
        <w:tabs>
          <w:tab w:val="num" w:pos="-709"/>
        </w:tabs>
        <w:jc w:val="right"/>
        <w:rPr>
          <w:rFonts w:cs="Calibri"/>
          <w:b/>
          <w:bCs/>
          <w:sz w:val="22"/>
          <w:szCs w:val="22"/>
        </w:rPr>
      </w:pPr>
      <w:r w:rsidRPr="00EC23ED">
        <w:rPr>
          <w:rFonts w:cs="Calibri"/>
          <w:b/>
          <w:bCs/>
          <w:sz w:val="22"/>
          <w:szCs w:val="22"/>
        </w:rPr>
        <w:t xml:space="preserve">OAB/RS 22.147 </w:t>
      </w:r>
    </w:p>
    <w:p w14:paraId="2424DB60" w14:textId="77777777" w:rsidR="000574E5" w:rsidRPr="00EC23ED" w:rsidRDefault="000574E5" w:rsidP="00EC23ED">
      <w:pPr>
        <w:pStyle w:val="NormalWeb"/>
        <w:spacing w:before="0" w:beforeAutospacing="0" w:after="0" w:afterAutospacing="0"/>
        <w:jc w:val="center"/>
        <w:rPr>
          <w:rStyle w:val="Forte"/>
          <w:rFonts w:ascii="Calibri" w:hAnsi="Calibri" w:cs="Calibri"/>
          <w:sz w:val="22"/>
          <w:szCs w:val="22"/>
        </w:rPr>
      </w:pPr>
    </w:p>
    <w:p w14:paraId="3500AABF" w14:textId="77777777" w:rsidR="00490A44" w:rsidRPr="00EC23ED" w:rsidRDefault="00490A44" w:rsidP="00EC23ED">
      <w:pPr>
        <w:pStyle w:val="NormalWeb"/>
        <w:spacing w:before="0" w:beforeAutospacing="0" w:after="0" w:afterAutospacing="0"/>
        <w:jc w:val="center"/>
        <w:rPr>
          <w:rStyle w:val="Forte"/>
          <w:rFonts w:ascii="Calibri" w:hAnsi="Calibri" w:cs="Calibri"/>
          <w:sz w:val="22"/>
          <w:szCs w:val="22"/>
        </w:rPr>
      </w:pPr>
    </w:p>
    <w:p w14:paraId="75A3360E"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115D9AAB"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4F035508"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4DE1F59D"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70985C7A"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2020A95C"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200DFDC6"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53CD561E"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076D97CA"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1264E086"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43063ABD"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61083821"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135E312B"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1F90F6AB"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1753D2DE"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05CD52D6"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30EF9A75"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7305559D"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2EB26372"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0C9DC630"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1BC8D4A4"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029249B6" w14:textId="77777777" w:rsidR="00E31788" w:rsidRPr="00EC23ED" w:rsidRDefault="00E31788" w:rsidP="00EC23ED">
      <w:pPr>
        <w:pStyle w:val="NormalWeb"/>
        <w:spacing w:before="0" w:beforeAutospacing="0" w:after="0" w:afterAutospacing="0"/>
        <w:jc w:val="center"/>
        <w:rPr>
          <w:rStyle w:val="Forte"/>
          <w:rFonts w:ascii="Calibri" w:hAnsi="Calibri" w:cs="Calibri"/>
          <w:sz w:val="22"/>
          <w:szCs w:val="22"/>
        </w:rPr>
      </w:pPr>
    </w:p>
    <w:p w14:paraId="41226C16" w14:textId="77777777" w:rsidR="000574E5" w:rsidRPr="00EC23ED" w:rsidRDefault="000574E5" w:rsidP="00EC23ED">
      <w:pPr>
        <w:pStyle w:val="NormalWeb"/>
        <w:spacing w:before="0" w:beforeAutospacing="0" w:after="0" w:afterAutospacing="0"/>
        <w:jc w:val="center"/>
        <w:rPr>
          <w:rStyle w:val="Forte"/>
          <w:rFonts w:ascii="Calibri" w:hAnsi="Calibri" w:cs="Calibri"/>
          <w:sz w:val="22"/>
          <w:szCs w:val="22"/>
        </w:rPr>
      </w:pPr>
      <w:r w:rsidRPr="00EC23ED">
        <w:rPr>
          <w:rStyle w:val="Forte"/>
          <w:rFonts w:ascii="Calibri" w:hAnsi="Calibri" w:cs="Calibri"/>
          <w:sz w:val="22"/>
          <w:szCs w:val="22"/>
        </w:rPr>
        <w:lastRenderedPageBreak/>
        <w:t xml:space="preserve">ANEXO </w:t>
      </w:r>
      <w:r w:rsidR="00DB4B2A" w:rsidRPr="00EC23ED">
        <w:rPr>
          <w:rStyle w:val="Forte"/>
          <w:rFonts w:ascii="Calibri" w:hAnsi="Calibri" w:cs="Calibri"/>
          <w:sz w:val="22"/>
          <w:szCs w:val="22"/>
        </w:rPr>
        <w:t>I</w:t>
      </w:r>
    </w:p>
    <w:p w14:paraId="60995ED6" w14:textId="77777777" w:rsidR="000574E5" w:rsidRPr="00EC23ED" w:rsidRDefault="000574E5" w:rsidP="00EC23ED">
      <w:pPr>
        <w:jc w:val="center"/>
        <w:rPr>
          <w:rFonts w:cs="Calibri"/>
          <w:b/>
          <w:sz w:val="22"/>
          <w:szCs w:val="22"/>
        </w:rPr>
      </w:pPr>
      <w:r w:rsidRPr="00EC23ED">
        <w:rPr>
          <w:rFonts w:cs="Calibri"/>
          <w:b/>
          <w:sz w:val="22"/>
          <w:szCs w:val="22"/>
        </w:rPr>
        <w:t>MINUTA DA ATA DE REGISTRO DE PREÇOS</w:t>
      </w:r>
    </w:p>
    <w:p w14:paraId="76D81639" w14:textId="77777777" w:rsidR="000574E5" w:rsidRPr="00EC23ED" w:rsidRDefault="000574E5" w:rsidP="00EC23ED">
      <w:pPr>
        <w:jc w:val="center"/>
        <w:rPr>
          <w:rFonts w:cs="Calibri"/>
          <w:b/>
          <w:sz w:val="22"/>
          <w:szCs w:val="22"/>
        </w:rPr>
      </w:pPr>
      <w:r w:rsidRPr="00EC23ED">
        <w:rPr>
          <w:rFonts w:cs="Calibri"/>
          <w:b/>
          <w:sz w:val="22"/>
          <w:szCs w:val="22"/>
        </w:rPr>
        <w:t xml:space="preserve">PREGÃO PRESENCIAL nº </w:t>
      </w:r>
      <w:r w:rsidR="00E31788" w:rsidRPr="00EC23ED">
        <w:rPr>
          <w:rFonts w:cs="Calibri"/>
          <w:b/>
          <w:sz w:val="22"/>
          <w:szCs w:val="22"/>
        </w:rPr>
        <w:t>010</w:t>
      </w:r>
      <w:r w:rsidRPr="00EC23ED">
        <w:rPr>
          <w:rFonts w:cs="Calibri"/>
          <w:b/>
          <w:sz w:val="22"/>
          <w:szCs w:val="22"/>
        </w:rPr>
        <w:t>/202</w:t>
      </w:r>
      <w:r w:rsidR="007E4CD8" w:rsidRPr="00EC23ED">
        <w:rPr>
          <w:rFonts w:cs="Calibri"/>
          <w:b/>
          <w:sz w:val="22"/>
          <w:szCs w:val="22"/>
        </w:rPr>
        <w:t>3</w:t>
      </w:r>
    </w:p>
    <w:p w14:paraId="5AD98AC8" w14:textId="77777777" w:rsidR="00786FF7" w:rsidRDefault="00786FF7" w:rsidP="00EC23ED">
      <w:pPr>
        <w:jc w:val="center"/>
        <w:rPr>
          <w:rFonts w:cs="Calibri"/>
          <w:b/>
          <w:sz w:val="22"/>
          <w:szCs w:val="22"/>
        </w:rPr>
      </w:pPr>
      <w:r w:rsidRPr="00EC23ED">
        <w:rPr>
          <w:rFonts w:cs="Calibri"/>
          <w:b/>
          <w:sz w:val="22"/>
          <w:szCs w:val="22"/>
        </w:rPr>
        <w:t xml:space="preserve">PROCESSO Nº </w:t>
      </w:r>
      <w:r w:rsidR="00E31788" w:rsidRPr="00EC23ED">
        <w:rPr>
          <w:rFonts w:cs="Calibri"/>
          <w:b/>
          <w:sz w:val="22"/>
          <w:szCs w:val="22"/>
        </w:rPr>
        <w:t>45</w:t>
      </w:r>
      <w:r w:rsidR="006E0F30">
        <w:rPr>
          <w:rFonts w:cs="Calibri"/>
          <w:b/>
          <w:sz w:val="22"/>
          <w:szCs w:val="22"/>
        </w:rPr>
        <w:t>6</w:t>
      </w:r>
      <w:r w:rsidR="00412338" w:rsidRPr="00EC23ED">
        <w:rPr>
          <w:rFonts w:cs="Calibri"/>
          <w:b/>
          <w:sz w:val="22"/>
          <w:szCs w:val="22"/>
        </w:rPr>
        <w:t>/2023</w:t>
      </w:r>
    </w:p>
    <w:p w14:paraId="66AE0115" w14:textId="77777777" w:rsidR="00EC23ED" w:rsidRPr="00EC23ED" w:rsidRDefault="00EC23ED" w:rsidP="00EC23ED">
      <w:pPr>
        <w:jc w:val="center"/>
        <w:rPr>
          <w:rFonts w:cs="Calibri"/>
          <w:b/>
          <w:sz w:val="22"/>
          <w:szCs w:val="22"/>
        </w:rPr>
      </w:pPr>
    </w:p>
    <w:p w14:paraId="3C6C6815" w14:textId="77777777" w:rsidR="000574E5" w:rsidRPr="00EC23ED" w:rsidRDefault="000574E5" w:rsidP="00EC23ED">
      <w:pPr>
        <w:jc w:val="both"/>
        <w:rPr>
          <w:rFonts w:cs="Calibri"/>
          <w:sz w:val="22"/>
          <w:szCs w:val="22"/>
        </w:rPr>
      </w:pPr>
      <w:r w:rsidRPr="00EC23ED">
        <w:rPr>
          <w:rFonts w:cs="Calibri"/>
          <w:sz w:val="22"/>
          <w:szCs w:val="22"/>
        </w:rPr>
        <w:t>Pelo presente instrumento particular de Ata de Registro</w:t>
      </w:r>
      <w:r w:rsidR="00151C50" w:rsidRPr="00EC23ED">
        <w:rPr>
          <w:rFonts w:cs="Calibri"/>
          <w:sz w:val="22"/>
          <w:szCs w:val="22"/>
        </w:rPr>
        <w:t xml:space="preserve"> de preços</w:t>
      </w:r>
      <w:r w:rsidRPr="00EC23ED">
        <w:rPr>
          <w:rFonts w:cs="Calibri"/>
          <w:sz w:val="22"/>
          <w:szCs w:val="22"/>
        </w:rPr>
        <w:t>, as partes de um lado o MUNICÍPIO</w:t>
      </w:r>
      <w:r w:rsidR="00E31788" w:rsidRPr="00EC23ED">
        <w:rPr>
          <w:rFonts w:cs="Calibri"/>
          <w:sz w:val="22"/>
          <w:szCs w:val="22"/>
        </w:rPr>
        <w:t xml:space="preserve"> DE </w:t>
      </w:r>
      <w:r w:rsidRPr="00EC23ED">
        <w:rPr>
          <w:rFonts w:cs="Calibri"/>
          <w:sz w:val="22"/>
          <w:szCs w:val="22"/>
        </w:rPr>
        <w:t>RIOZINHO, pessoa jurídica de direito público interno, inscrita no CNPJ sob nº 92.401.553/0001-74, com sede à Av. Guerino Pandolfo, nº 580, Centro, Riozinho/RS, neste ato representado por seu Prefeito Municipal, Alceu Marcos Pretto, portador do CPF n°</w:t>
      </w:r>
      <w:r w:rsidR="00786FF7" w:rsidRPr="00EC23ED">
        <w:rPr>
          <w:rFonts w:cs="Calibri"/>
          <w:sz w:val="22"/>
          <w:szCs w:val="22"/>
        </w:rPr>
        <w:t xml:space="preserve"> </w:t>
      </w:r>
      <w:bookmarkStart w:id="2" w:name="_Hlk94603852"/>
      <w:r w:rsidR="00786FF7" w:rsidRPr="00EC23ED">
        <w:rPr>
          <w:rFonts w:cs="Calibri"/>
          <w:bCs/>
          <w:sz w:val="22"/>
          <w:szCs w:val="22"/>
        </w:rPr>
        <w:t>436.</w:t>
      </w:r>
      <w:r w:rsidR="006E0F30">
        <w:rPr>
          <w:rFonts w:cs="Calibri"/>
          <w:bCs/>
          <w:sz w:val="22"/>
          <w:szCs w:val="22"/>
        </w:rPr>
        <w:t>***.***</w:t>
      </w:r>
      <w:r w:rsidR="00786FF7" w:rsidRPr="00EC23ED">
        <w:rPr>
          <w:rFonts w:cs="Calibri"/>
          <w:bCs/>
          <w:sz w:val="22"/>
          <w:szCs w:val="22"/>
        </w:rPr>
        <w:t>-34</w:t>
      </w:r>
      <w:bookmarkEnd w:id="2"/>
      <w:r w:rsidRPr="00EC23ED">
        <w:rPr>
          <w:rFonts w:cs="Calibri"/>
          <w:sz w:val="22"/>
          <w:szCs w:val="22"/>
        </w:rPr>
        <w:t>, doravante denominada simplesmente CONTRATANTE, e de outro lado, ________, pessoa jurídica de direito privado, inscrita no CNPJ sob nº __________, com sede na _________, município de ____________, neste ato representada por _____________, doravante denominada simplesmente CONTRATADA, têm entre si, certo e ajustado as cláusulas e condições a seguir estipuladas, sujei</w:t>
      </w:r>
      <w:r w:rsidR="00E31788" w:rsidRPr="00EC23ED">
        <w:rPr>
          <w:rFonts w:cs="Calibri"/>
          <w:sz w:val="22"/>
          <w:szCs w:val="22"/>
        </w:rPr>
        <w:t>tando-se às seguintes cláusulas</w:t>
      </w:r>
      <w:r w:rsidRPr="00EC23ED">
        <w:rPr>
          <w:rFonts w:cs="Calibri"/>
          <w:sz w:val="22"/>
          <w:szCs w:val="22"/>
        </w:rPr>
        <w:t xml:space="preserve"> pertinentes ao Pregão Presencial</w:t>
      </w:r>
      <w:r w:rsidR="00786FF7" w:rsidRPr="00EC23ED">
        <w:rPr>
          <w:rFonts w:cs="Calibri"/>
          <w:sz w:val="22"/>
          <w:szCs w:val="22"/>
        </w:rPr>
        <w:t xml:space="preserve"> nº</w:t>
      </w:r>
      <w:r w:rsidRPr="00EC23ED">
        <w:rPr>
          <w:rFonts w:cs="Calibri"/>
          <w:sz w:val="22"/>
          <w:szCs w:val="22"/>
        </w:rPr>
        <w:t xml:space="preserve"> 0</w:t>
      </w:r>
      <w:r w:rsidR="00E31788" w:rsidRPr="00EC23ED">
        <w:rPr>
          <w:rFonts w:cs="Calibri"/>
          <w:sz w:val="22"/>
          <w:szCs w:val="22"/>
        </w:rPr>
        <w:t>10</w:t>
      </w:r>
      <w:r w:rsidRPr="00EC23ED">
        <w:rPr>
          <w:rFonts w:cs="Calibri"/>
          <w:sz w:val="22"/>
          <w:szCs w:val="22"/>
        </w:rPr>
        <w:t>/202</w:t>
      </w:r>
      <w:r w:rsidR="007E4CD8" w:rsidRPr="00EC23ED">
        <w:rPr>
          <w:rFonts w:cs="Calibri"/>
          <w:sz w:val="22"/>
          <w:szCs w:val="22"/>
        </w:rPr>
        <w:t>3</w:t>
      </w:r>
      <w:r w:rsidRPr="00EC23ED">
        <w:rPr>
          <w:rFonts w:cs="Calibri"/>
          <w:sz w:val="22"/>
          <w:szCs w:val="22"/>
        </w:rPr>
        <w:t>.</w:t>
      </w:r>
    </w:p>
    <w:p w14:paraId="25E1C539" w14:textId="77777777" w:rsidR="000574E5" w:rsidRPr="00EC23ED" w:rsidRDefault="000574E5" w:rsidP="00EC23ED">
      <w:pPr>
        <w:jc w:val="both"/>
        <w:rPr>
          <w:rFonts w:cs="Calibri"/>
          <w:sz w:val="22"/>
          <w:szCs w:val="22"/>
        </w:rPr>
      </w:pPr>
    </w:p>
    <w:p w14:paraId="6157DC25" w14:textId="77777777" w:rsidR="000574E5" w:rsidRPr="00CC2606" w:rsidRDefault="000574E5" w:rsidP="00EC23ED">
      <w:pPr>
        <w:jc w:val="both"/>
        <w:rPr>
          <w:rFonts w:cs="Calibri"/>
          <w:b/>
          <w:sz w:val="22"/>
          <w:szCs w:val="22"/>
        </w:rPr>
      </w:pPr>
      <w:r w:rsidRPr="00CC2606">
        <w:rPr>
          <w:rFonts w:cs="Calibri"/>
          <w:b/>
          <w:sz w:val="22"/>
          <w:szCs w:val="22"/>
        </w:rPr>
        <w:t>CLÁUSULA PRIMEIRA – OBJETO E DO PAGAMENTO:</w:t>
      </w:r>
    </w:p>
    <w:p w14:paraId="02A55960" w14:textId="77777777" w:rsidR="000574E5" w:rsidRPr="00EC23ED" w:rsidRDefault="000574E5" w:rsidP="00EC23ED">
      <w:pPr>
        <w:pStyle w:val="Corpodetexto"/>
        <w:numPr>
          <w:ilvl w:val="0"/>
          <w:numId w:val="5"/>
        </w:numPr>
        <w:suppressAutoHyphens w:val="0"/>
        <w:ind w:left="0" w:firstLine="0"/>
        <w:rPr>
          <w:rFonts w:ascii="Calibri" w:hAnsi="Calibri" w:cs="Calibri"/>
          <w:sz w:val="22"/>
          <w:szCs w:val="22"/>
        </w:rPr>
      </w:pPr>
      <w:r w:rsidRPr="00EC23ED">
        <w:rPr>
          <w:rFonts w:ascii="Calibri" w:hAnsi="Calibri" w:cs="Calibri"/>
          <w:sz w:val="22"/>
          <w:szCs w:val="22"/>
        </w:rPr>
        <w:t xml:space="preserve">Registro de Preços para a contratação de empresa(s) para prestação de serviços de recapagem em pneus de máquinas, caminhões, veículos, </w:t>
      </w:r>
      <w:proofErr w:type="gramStart"/>
      <w:r w:rsidRPr="00EC23ED">
        <w:rPr>
          <w:rFonts w:ascii="Calibri" w:hAnsi="Calibri" w:cs="Calibri"/>
          <w:sz w:val="22"/>
          <w:szCs w:val="22"/>
        </w:rPr>
        <w:t>micro ônibus</w:t>
      </w:r>
      <w:proofErr w:type="gramEnd"/>
      <w:r w:rsidRPr="00EC23ED">
        <w:rPr>
          <w:rFonts w:ascii="Calibri" w:hAnsi="Calibri" w:cs="Calibri"/>
          <w:sz w:val="22"/>
          <w:szCs w:val="22"/>
        </w:rPr>
        <w:t xml:space="preserve"> e utilitários, conforme Descrição dos serviços e especificações detalhadas no Termo de Referência;</w:t>
      </w:r>
    </w:p>
    <w:p w14:paraId="1C627ADD" w14:textId="77777777" w:rsidR="000574E5" w:rsidRPr="00EC23ED" w:rsidRDefault="006E0F30" w:rsidP="00EC23ED">
      <w:pPr>
        <w:widowControl w:val="0"/>
        <w:numPr>
          <w:ilvl w:val="0"/>
          <w:numId w:val="5"/>
        </w:numPr>
        <w:autoSpaceDE w:val="0"/>
        <w:autoSpaceDN w:val="0"/>
        <w:adjustRightInd w:val="0"/>
        <w:ind w:left="0" w:firstLine="0"/>
        <w:jc w:val="both"/>
        <w:rPr>
          <w:rFonts w:cs="Calibri"/>
          <w:bCs/>
          <w:sz w:val="22"/>
          <w:szCs w:val="22"/>
        </w:rPr>
      </w:pPr>
      <w:r>
        <w:t>O pagamento será efetuado até 60 dias após a entrega das quantidades solicitadas, mediante as notas fiscal(</w:t>
      </w:r>
      <w:proofErr w:type="spellStart"/>
      <w:r>
        <w:t>is</w:t>
      </w:r>
      <w:proofErr w:type="spellEnd"/>
      <w:r>
        <w:t>)/fatura, à tesouraria do Município e a devida conferência e aprovação pelo fiscal do contrato</w:t>
      </w:r>
      <w:r w:rsidR="000574E5" w:rsidRPr="00EC23ED">
        <w:rPr>
          <w:rFonts w:cs="Calibri"/>
          <w:sz w:val="22"/>
          <w:szCs w:val="22"/>
        </w:rPr>
        <w:t>.</w:t>
      </w:r>
    </w:p>
    <w:p w14:paraId="0910329A" w14:textId="77777777" w:rsidR="000574E5" w:rsidRPr="00EC23ED" w:rsidRDefault="000574E5" w:rsidP="00EC23ED">
      <w:pPr>
        <w:pStyle w:val="NormalWeb"/>
        <w:numPr>
          <w:ilvl w:val="0"/>
          <w:numId w:val="5"/>
        </w:numPr>
        <w:spacing w:before="0" w:beforeAutospacing="0" w:after="0" w:afterAutospacing="0"/>
        <w:ind w:left="0" w:firstLine="0"/>
        <w:jc w:val="both"/>
        <w:rPr>
          <w:rFonts w:ascii="Calibri" w:hAnsi="Calibri" w:cs="Calibri"/>
          <w:bCs/>
          <w:sz w:val="22"/>
          <w:szCs w:val="22"/>
        </w:rPr>
      </w:pPr>
      <w:r w:rsidRPr="00EC23ED">
        <w:rPr>
          <w:rFonts w:ascii="Calibri" w:hAnsi="Calibri" w:cs="Calibri"/>
          <w:sz w:val="22"/>
          <w:szCs w:val="22"/>
        </w:rPr>
        <w:t xml:space="preserve">A despesa com a prestação dos serviços objeto do presente Edital correrá pelas dotações orçamentárias das secretarias interessadas </w:t>
      </w:r>
      <w:r w:rsidRPr="00EC23ED">
        <w:rPr>
          <w:rFonts w:ascii="Calibri" w:hAnsi="Calibri" w:cs="Calibri"/>
          <w:bCs/>
          <w:sz w:val="22"/>
          <w:szCs w:val="22"/>
        </w:rPr>
        <w:t>que fizerem uso deste edital.</w:t>
      </w:r>
    </w:p>
    <w:p w14:paraId="4D71FEE8" w14:textId="77777777" w:rsidR="00490A44" w:rsidRPr="00EC23ED" w:rsidRDefault="00490A44" w:rsidP="00EC23ED">
      <w:pPr>
        <w:pStyle w:val="NormalWeb"/>
        <w:spacing w:before="0" w:beforeAutospacing="0" w:after="0" w:afterAutospacing="0"/>
        <w:jc w:val="both"/>
        <w:rPr>
          <w:rFonts w:ascii="Calibri" w:hAnsi="Calibri" w:cs="Calibri"/>
          <w:bCs/>
          <w:sz w:val="22"/>
          <w:szCs w:val="22"/>
        </w:rPr>
      </w:pPr>
    </w:p>
    <w:p w14:paraId="294CF6A1" w14:textId="77777777" w:rsidR="00490A44" w:rsidRPr="00EC23ED" w:rsidRDefault="00490A44" w:rsidP="00EC23ED">
      <w:pPr>
        <w:pStyle w:val="NormalWeb"/>
        <w:spacing w:before="0" w:beforeAutospacing="0" w:after="0" w:afterAutospacing="0"/>
        <w:jc w:val="both"/>
        <w:rPr>
          <w:rFonts w:ascii="Calibri" w:hAnsi="Calibri" w:cs="Calibri"/>
          <w:b/>
          <w:sz w:val="22"/>
          <w:szCs w:val="22"/>
        </w:rPr>
      </w:pPr>
      <w:r w:rsidRPr="00EC23ED">
        <w:rPr>
          <w:rFonts w:ascii="Calibri" w:hAnsi="Calibri" w:cs="Calibri"/>
          <w:b/>
          <w:sz w:val="22"/>
          <w:szCs w:val="22"/>
        </w:rPr>
        <w:t>CLÁUSULA SEGUNDA- DOTAÇÕES ORÇAMENTÁRIAS:</w:t>
      </w:r>
    </w:p>
    <w:p w14:paraId="089E4AFE"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Despesa......................: 870 OUTROS SERVIÇOS DE TERCEIROS - PESSOA JURÍDICA </w:t>
      </w:r>
    </w:p>
    <w:p w14:paraId="3BAFB735"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Órgão..........................: 08 SECRETARIA MUNICIPAL DE AGRICULTURA </w:t>
      </w:r>
    </w:p>
    <w:p w14:paraId="5F144A4A"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Unidade.......................: 01 SECRET.MUNIC.DE AGRICULTURA-LIVRE </w:t>
      </w:r>
    </w:p>
    <w:p w14:paraId="2872D126"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Função........................: 20 Agricultura </w:t>
      </w:r>
    </w:p>
    <w:p w14:paraId="57CE7798"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Subfunção...................: 606 Extensão Rural </w:t>
      </w:r>
    </w:p>
    <w:p w14:paraId="26CEE56D"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Programa....................: 0075 </w:t>
      </w:r>
      <w:r w:rsidR="006E0F30" w:rsidRPr="00EC23ED">
        <w:rPr>
          <w:rFonts w:ascii="Calibri" w:hAnsi="Calibri" w:cs="Calibri"/>
          <w:sz w:val="22"/>
          <w:szCs w:val="22"/>
        </w:rPr>
        <w:t>Assistência</w:t>
      </w:r>
      <w:r w:rsidRPr="00EC23ED">
        <w:rPr>
          <w:rFonts w:ascii="Calibri" w:hAnsi="Calibri" w:cs="Calibri"/>
          <w:sz w:val="22"/>
          <w:szCs w:val="22"/>
        </w:rPr>
        <w:t xml:space="preserve"> Financeira e Material aos </w:t>
      </w:r>
      <w:proofErr w:type="spellStart"/>
      <w:r w:rsidRPr="00EC23ED">
        <w:rPr>
          <w:rFonts w:ascii="Calibri" w:hAnsi="Calibri" w:cs="Calibri"/>
          <w:sz w:val="22"/>
          <w:szCs w:val="22"/>
        </w:rPr>
        <w:t>Pe</w:t>
      </w:r>
      <w:proofErr w:type="spellEnd"/>
      <w:r w:rsidRPr="00EC23ED">
        <w:rPr>
          <w:rFonts w:ascii="Calibri" w:hAnsi="Calibri" w:cs="Calibri"/>
          <w:sz w:val="22"/>
          <w:szCs w:val="22"/>
        </w:rPr>
        <w:t xml:space="preserve"> </w:t>
      </w:r>
    </w:p>
    <w:p w14:paraId="6A444CF4"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Projeto / Atividade.......: 2067 MANUTENCAO DA SECR.DE AGRICULTURA </w:t>
      </w:r>
    </w:p>
    <w:p w14:paraId="59491BFC"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Classificação...............: 3.3.3.90.39.000000 </w:t>
      </w:r>
    </w:p>
    <w:p w14:paraId="64C3693D"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Recurso.......................: 0001 Recurso Livre</w:t>
      </w:r>
    </w:p>
    <w:p w14:paraId="37A92912"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p>
    <w:p w14:paraId="6F995E32"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Despesa......................: 6021 OUTROS SERVIÇOS DE TERCEIROS - PESSOA JURÍDICA </w:t>
      </w:r>
    </w:p>
    <w:p w14:paraId="69BF8904" w14:textId="77777777" w:rsidR="00412338"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Órgão..........................: 06 SECRETARIA MUNICIPAL DE EDUCAÇÃO, CULTURA E DESPORTO </w:t>
      </w:r>
    </w:p>
    <w:p w14:paraId="73F84B2C"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Unidade.......................: 01 RECURSOS MDE/LIVRE</w:t>
      </w:r>
    </w:p>
    <w:p w14:paraId="1768C655"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 Função........................: 12 Educação </w:t>
      </w:r>
    </w:p>
    <w:p w14:paraId="298D5B5C"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Subfunção...................: 361 Ensino Fundamental </w:t>
      </w:r>
    </w:p>
    <w:p w14:paraId="2EF69FE8"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Programa....................: 0047 Ensino Regular </w:t>
      </w:r>
    </w:p>
    <w:p w14:paraId="466145B2"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Projeto / Atividade.......: 2023 TRANSP.ESCOLAR DA EDUC.BASICA </w:t>
      </w:r>
    </w:p>
    <w:p w14:paraId="1CBBA345"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Classificação...............: 3.3.3.90.39.000000</w:t>
      </w:r>
    </w:p>
    <w:p w14:paraId="65734D3B"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Recurso.......................: 0020 MDE (45)</w:t>
      </w:r>
    </w:p>
    <w:p w14:paraId="1366AEFF" w14:textId="77777777" w:rsidR="00761286" w:rsidRDefault="00761286" w:rsidP="00EC23ED">
      <w:pPr>
        <w:pStyle w:val="NormalWeb"/>
        <w:spacing w:before="0" w:beforeAutospacing="0" w:after="0" w:afterAutospacing="0"/>
        <w:jc w:val="both"/>
        <w:rPr>
          <w:rFonts w:ascii="Calibri" w:hAnsi="Calibri" w:cs="Calibri"/>
          <w:sz w:val="22"/>
          <w:szCs w:val="22"/>
        </w:rPr>
      </w:pPr>
    </w:p>
    <w:p w14:paraId="655428F4" w14:textId="77777777" w:rsidR="00BA7C26" w:rsidRPr="00EC23ED" w:rsidRDefault="00BA7C26" w:rsidP="00EC23ED">
      <w:pPr>
        <w:pStyle w:val="NormalWeb"/>
        <w:spacing w:before="0" w:beforeAutospacing="0" w:after="0" w:afterAutospacing="0"/>
        <w:jc w:val="both"/>
        <w:rPr>
          <w:rFonts w:ascii="Calibri" w:hAnsi="Calibri" w:cs="Calibri"/>
          <w:sz w:val="22"/>
          <w:szCs w:val="22"/>
        </w:rPr>
      </w:pPr>
    </w:p>
    <w:p w14:paraId="68B3FAF2"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Despesa......................: 581 OUTROS SERVIÇOS DE TERCEIROS - PESSOA JURÍDICA </w:t>
      </w:r>
    </w:p>
    <w:p w14:paraId="5BAEFBBE" w14:textId="77777777" w:rsidR="00412338"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Órgão..........................: 05 SECRETARIA MUNICIPAL DE DESENVOLVIMENTO ECONÔMICO </w:t>
      </w:r>
    </w:p>
    <w:p w14:paraId="62FC7C17" w14:textId="77777777" w:rsidR="00412338"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Unidade.......................: 01 MANUTENÇÃO SECRETARIA MUNICIPAL DE DESENVOLVIMENTO </w:t>
      </w:r>
    </w:p>
    <w:p w14:paraId="0B3176EB"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Função........................: 04 Administração </w:t>
      </w:r>
    </w:p>
    <w:p w14:paraId="03ABD2D1"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Subfunção...................: 123 Administração Financeira </w:t>
      </w:r>
    </w:p>
    <w:p w14:paraId="71C34D4D"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Programa....................: 0012 </w:t>
      </w:r>
      <w:r w:rsidR="006E0F30" w:rsidRPr="00EC23ED">
        <w:rPr>
          <w:rFonts w:ascii="Calibri" w:hAnsi="Calibri" w:cs="Calibri"/>
          <w:sz w:val="22"/>
          <w:szCs w:val="22"/>
        </w:rPr>
        <w:t>Administração</w:t>
      </w:r>
      <w:r w:rsidRPr="00EC23ED">
        <w:rPr>
          <w:rFonts w:ascii="Calibri" w:hAnsi="Calibri" w:cs="Calibri"/>
          <w:sz w:val="22"/>
          <w:szCs w:val="22"/>
        </w:rPr>
        <w:t xml:space="preserve"> dos Recursos Financeiros </w:t>
      </w:r>
    </w:p>
    <w:p w14:paraId="6C7977B5" w14:textId="77777777" w:rsidR="00412338"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Projeto / Atividade.......: 2014 MANUTENÇÃO ADMINISTRATIVA DA SECRETARIA DA FAZENDA </w:t>
      </w:r>
    </w:p>
    <w:p w14:paraId="0AF25AF6"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Classificação...............: 3.3.3.90.39.000000</w:t>
      </w:r>
    </w:p>
    <w:p w14:paraId="0E983AC1"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Recurso.......................: 0001 Recurso Livre</w:t>
      </w:r>
    </w:p>
    <w:p w14:paraId="0112B81D"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p>
    <w:p w14:paraId="462DD447"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Despesa......................: 999 OUTROS SERVIÇOS DE TERCEIROS - PESSOA JURÍDICA </w:t>
      </w:r>
    </w:p>
    <w:p w14:paraId="673573EB"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Órgão..........................: 09 SECRETARIA MUNICIPAL DE OBRAS, TRÂNSITO E SERVIÇOS</w:t>
      </w:r>
    </w:p>
    <w:p w14:paraId="08ACF8A8"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Unidade.......................: 01 MANUT.DA SECR.DE OBRAS, TRANS.SERV.URB. </w:t>
      </w:r>
    </w:p>
    <w:p w14:paraId="6ECC094A"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Função........................: 26 Transporte </w:t>
      </w:r>
    </w:p>
    <w:p w14:paraId="248D47EE"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Subfunção...................: 782 Transporte Rodoviário </w:t>
      </w:r>
    </w:p>
    <w:p w14:paraId="5B0D4C9A"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Programa....................: 0101 </w:t>
      </w:r>
      <w:r w:rsidR="006E0F30" w:rsidRPr="00EC23ED">
        <w:rPr>
          <w:rFonts w:ascii="Calibri" w:hAnsi="Calibri" w:cs="Calibri"/>
          <w:sz w:val="22"/>
          <w:szCs w:val="22"/>
        </w:rPr>
        <w:t>Construção</w:t>
      </w:r>
      <w:r w:rsidRPr="00EC23ED">
        <w:rPr>
          <w:rFonts w:ascii="Calibri" w:hAnsi="Calibri" w:cs="Calibri"/>
          <w:sz w:val="22"/>
          <w:szCs w:val="22"/>
        </w:rPr>
        <w:t xml:space="preserve">, </w:t>
      </w:r>
      <w:r w:rsidR="006E0F30" w:rsidRPr="00EC23ED">
        <w:rPr>
          <w:rFonts w:ascii="Calibri" w:hAnsi="Calibri" w:cs="Calibri"/>
          <w:sz w:val="22"/>
          <w:szCs w:val="22"/>
        </w:rPr>
        <w:t>Restauração</w:t>
      </w:r>
      <w:r w:rsidRPr="00EC23ED">
        <w:rPr>
          <w:rFonts w:ascii="Calibri" w:hAnsi="Calibri" w:cs="Calibri"/>
          <w:sz w:val="22"/>
          <w:szCs w:val="22"/>
        </w:rPr>
        <w:t xml:space="preserve"> e </w:t>
      </w:r>
      <w:r w:rsidR="006E0F30" w:rsidRPr="00EC23ED">
        <w:rPr>
          <w:rFonts w:ascii="Calibri" w:hAnsi="Calibri" w:cs="Calibri"/>
          <w:sz w:val="22"/>
          <w:szCs w:val="22"/>
        </w:rPr>
        <w:t>Conservação</w:t>
      </w:r>
      <w:r w:rsidRPr="00EC23ED">
        <w:rPr>
          <w:rFonts w:ascii="Calibri" w:hAnsi="Calibri" w:cs="Calibri"/>
          <w:sz w:val="22"/>
          <w:szCs w:val="22"/>
        </w:rPr>
        <w:t xml:space="preserve"> de </w:t>
      </w:r>
    </w:p>
    <w:p w14:paraId="2840934D"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Projeto / Atividade.......: 2070 MANUTENCAO DA SECRETARIA DE OBRAS </w:t>
      </w:r>
    </w:p>
    <w:p w14:paraId="505FC544"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Classificação...............: 3.3.3.90.39.000000 </w:t>
      </w:r>
    </w:p>
    <w:p w14:paraId="051FA8CF"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Recurso.......................: 0001 Recurso Livre</w:t>
      </w:r>
    </w:p>
    <w:p w14:paraId="2A9BBE47" w14:textId="77777777" w:rsidR="00761286" w:rsidRPr="00EC23ED" w:rsidRDefault="00761286" w:rsidP="00EC23ED">
      <w:pPr>
        <w:pStyle w:val="NormalWeb"/>
        <w:spacing w:before="0" w:beforeAutospacing="0" w:after="0" w:afterAutospacing="0"/>
        <w:jc w:val="both"/>
        <w:rPr>
          <w:rFonts w:ascii="Calibri" w:hAnsi="Calibri" w:cs="Calibri"/>
          <w:sz w:val="22"/>
          <w:szCs w:val="22"/>
        </w:rPr>
      </w:pPr>
    </w:p>
    <w:p w14:paraId="33DF82A9" w14:textId="77777777" w:rsidR="00490A44" w:rsidRPr="00EC23ED" w:rsidRDefault="00490A44" w:rsidP="00EC23ED">
      <w:pPr>
        <w:pStyle w:val="NormalWeb"/>
        <w:spacing w:before="0" w:beforeAutospacing="0" w:after="0" w:afterAutospacing="0"/>
        <w:jc w:val="both"/>
        <w:rPr>
          <w:rFonts w:ascii="Calibri" w:hAnsi="Calibri" w:cs="Calibri"/>
          <w:bCs/>
          <w:sz w:val="22"/>
          <w:szCs w:val="22"/>
        </w:rPr>
      </w:pPr>
    </w:p>
    <w:p w14:paraId="20A45135" w14:textId="77777777" w:rsidR="000574E5" w:rsidRPr="00EC23ED" w:rsidRDefault="000574E5" w:rsidP="00EC23ED">
      <w:pPr>
        <w:jc w:val="both"/>
        <w:rPr>
          <w:rFonts w:cs="Calibri"/>
          <w:b/>
          <w:sz w:val="22"/>
          <w:szCs w:val="22"/>
        </w:rPr>
      </w:pPr>
      <w:r w:rsidRPr="00EC23ED">
        <w:rPr>
          <w:rFonts w:cs="Calibri"/>
          <w:b/>
          <w:sz w:val="22"/>
          <w:szCs w:val="22"/>
        </w:rPr>
        <w:t xml:space="preserve">CLÁUSULA </w:t>
      </w:r>
      <w:r w:rsidR="00490A44" w:rsidRPr="00EC23ED">
        <w:rPr>
          <w:rFonts w:cs="Calibri"/>
          <w:b/>
          <w:sz w:val="22"/>
          <w:szCs w:val="22"/>
        </w:rPr>
        <w:t>TERCEIRA</w:t>
      </w:r>
      <w:r w:rsidRPr="00EC23ED">
        <w:rPr>
          <w:rFonts w:cs="Calibri"/>
          <w:b/>
          <w:sz w:val="22"/>
          <w:szCs w:val="22"/>
        </w:rPr>
        <w:t xml:space="preserve"> - VIGÊNCIA</w:t>
      </w:r>
    </w:p>
    <w:p w14:paraId="5ACC207D" w14:textId="77777777" w:rsidR="000574E5" w:rsidRPr="00EC23ED" w:rsidRDefault="000574E5" w:rsidP="00EC23ED">
      <w:pPr>
        <w:jc w:val="both"/>
        <w:rPr>
          <w:rFonts w:cs="Calibri"/>
          <w:sz w:val="22"/>
          <w:szCs w:val="22"/>
        </w:rPr>
      </w:pPr>
      <w:r w:rsidRPr="00EC23ED">
        <w:rPr>
          <w:rFonts w:cs="Calibri"/>
          <w:sz w:val="22"/>
          <w:szCs w:val="22"/>
        </w:rPr>
        <w:t xml:space="preserve">2.1 A presente Ata de Registro de Preços vigorará pelo prazo de 12 (doze) meses, a partir da sua assinatura. </w:t>
      </w:r>
    </w:p>
    <w:p w14:paraId="64074B20" w14:textId="77777777" w:rsidR="000574E5" w:rsidRPr="00EC23ED" w:rsidRDefault="000574E5" w:rsidP="00EC23ED">
      <w:pPr>
        <w:jc w:val="both"/>
        <w:rPr>
          <w:rFonts w:cs="Calibri"/>
          <w:sz w:val="22"/>
          <w:szCs w:val="22"/>
        </w:rPr>
      </w:pPr>
      <w:r w:rsidRPr="00EC23ED">
        <w:rPr>
          <w:rFonts w:cs="Calibri"/>
          <w:sz w:val="22"/>
          <w:szCs w:val="22"/>
        </w:rPr>
        <w:t xml:space="preserve">2.2 O Município não está obrigado a contratar exclusivamente por intermédio desta Ata, durante o seu período de vigência, os itens cujos preços nela estejam registrados, podendo adotar para tanto uma licitação específica, assegurando-se, todavia, a preferência de fornecimento aos registrados, no caso de igualdade de condições. </w:t>
      </w:r>
    </w:p>
    <w:p w14:paraId="06DA042A" w14:textId="77777777" w:rsidR="00490A44" w:rsidRPr="00EC23ED" w:rsidRDefault="00490A44" w:rsidP="00EC23ED">
      <w:pPr>
        <w:jc w:val="both"/>
        <w:rPr>
          <w:rFonts w:cs="Calibri"/>
          <w:b/>
          <w:sz w:val="22"/>
          <w:szCs w:val="22"/>
        </w:rPr>
      </w:pPr>
    </w:p>
    <w:p w14:paraId="74DE6432" w14:textId="77777777" w:rsidR="000574E5" w:rsidRPr="00EC23ED" w:rsidRDefault="000574E5" w:rsidP="00EC23ED">
      <w:pPr>
        <w:jc w:val="both"/>
        <w:rPr>
          <w:rFonts w:cs="Calibri"/>
          <w:sz w:val="22"/>
          <w:szCs w:val="22"/>
        </w:rPr>
      </w:pPr>
      <w:r w:rsidRPr="00EC23ED">
        <w:rPr>
          <w:rFonts w:cs="Calibri"/>
          <w:b/>
          <w:sz w:val="22"/>
          <w:szCs w:val="22"/>
        </w:rPr>
        <w:t xml:space="preserve">CLÁUSULA </w:t>
      </w:r>
      <w:r w:rsidR="00490A44" w:rsidRPr="00EC23ED">
        <w:rPr>
          <w:rFonts w:cs="Calibri"/>
          <w:b/>
          <w:sz w:val="22"/>
          <w:szCs w:val="22"/>
        </w:rPr>
        <w:t>QUARTA</w:t>
      </w:r>
      <w:r w:rsidRPr="00EC23ED">
        <w:rPr>
          <w:rFonts w:cs="Calibri"/>
          <w:sz w:val="22"/>
          <w:szCs w:val="22"/>
        </w:rPr>
        <w:t xml:space="preserve"> - Os preços ofertados pelas empresas signatárias da presente Ata de Registro de Preços constam do Demonstrativo de Propostas Vencedoras, em anexo a essa Ata. </w:t>
      </w:r>
    </w:p>
    <w:p w14:paraId="12B6C110" w14:textId="77777777" w:rsidR="000574E5" w:rsidRPr="00EC23ED" w:rsidRDefault="000574E5" w:rsidP="00EC23ED">
      <w:pPr>
        <w:jc w:val="both"/>
        <w:rPr>
          <w:rFonts w:cs="Calibri"/>
          <w:sz w:val="22"/>
          <w:szCs w:val="22"/>
        </w:rPr>
      </w:pPr>
    </w:p>
    <w:p w14:paraId="08192FB3" w14:textId="77777777" w:rsidR="000574E5" w:rsidRPr="00EC23ED" w:rsidRDefault="000574E5" w:rsidP="00EC23ED">
      <w:pPr>
        <w:jc w:val="both"/>
        <w:rPr>
          <w:rFonts w:cs="Calibri"/>
          <w:b/>
          <w:sz w:val="22"/>
          <w:szCs w:val="22"/>
        </w:rPr>
      </w:pPr>
      <w:r w:rsidRPr="00EC23ED">
        <w:rPr>
          <w:rFonts w:cs="Calibri"/>
          <w:b/>
          <w:sz w:val="22"/>
          <w:szCs w:val="22"/>
        </w:rPr>
        <w:t>CLÁUSULA QU</w:t>
      </w:r>
      <w:r w:rsidR="00490A44" w:rsidRPr="00EC23ED">
        <w:rPr>
          <w:rFonts w:cs="Calibri"/>
          <w:b/>
          <w:sz w:val="22"/>
          <w:szCs w:val="22"/>
        </w:rPr>
        <w:t>INTA</w:t>
      </w:r>
      <w:r w:rsidRPr="00EC23ED">
        <w:rPr>
          <w:rFonts w:cs="Calibri"/>
          <w:b/>
          <w:sz w:val="22"/>
          <w:szCs w:val="22"/>
        </w:rPr>
        <w:t xml:space="preserve"> – PRESTAÇÃO DE SERVIÇOS </w:t>
      </w:r>
    </w:p>
    <w:p w14:paraId="494791EF" w14:textId="77777777" w:rsidR="000574E5" w:rsidRPr="00EC23ED" w:rsidRDefault="000574E5" w:rsidP="00EC23ED">
      <w:pPr>
        <w:jc w:val="both"/>
        <w:rPr>
          <w:rFonts w:cs="Calibri"/>
          <w:sz w:val="22"/>
          <w:szCs w:val="22"/>
        </w:rPr>
      </w:pPr>
      <w:r w:rsidRPr="00EC23ED">
        <w:rPr>
          <w:rFonts w:cs="Calibri"/>
          <w:sz w:val="22"/>
          <w:szCs w:val="22"/>
        </w:rPr>
        <w:t>5.1 As solicitações de fornecimento serão realizadas através de Ordem de Serviço</w:t>
      </w:r>
      <w:r w:rsidR="00EC23ED" w:rsidRPr="00EC23ED">
        <w:rPr>
          <w:rFonts w:cs="Calibri"/>
          <w:sz w:val="22"/>
          <w:szCs w:val="22"/>
        </w:rPr>
        <w:t>.</w:t>
      </w:r>
      <w:r w:rsidRPr="00EC23ED">
        <w:rPr>
          <w:rFonts w:cs="Calibri"/>
          <w:sz w:val="22"/>
          <w:szCs w:val="22"/>
        </w:rPr>
        <w:t xml:space="preserve"> </w:t>
      </w:r>
    </w:p>
    <w:p w14:paraId="59B66899" w14:textId="77777777" w:rsidR="000574E5" w:rsidRPr="00EC23ED" w:rsidRDefault="000574E5" w:rsidP="00EC23ED">
      <w:pPr>
        <w:jc w:val="both"/>
        <w:rPr>
          <w:rFonts w:cs="Calibri"/>
          <w:sz w:val="22"/>
          <w:szCs w:val="22"/>
        </w:rPr>
      </w:pPr>
      <w:r w:rsidRPr="00EC23ED">
        <w:rPr>
          <w:rFonts w:cs="Calibri"/>
          <w:sz w:val="22"/>
          <w:szCs w:val="22"/>
        </w:rPr>
        <w:t>5.2 Dentro de prazo de vigência contratual, o fornecedor está obrigado a fornecer os itens adjudicados desde que obedecidas as condições previstas no edital do pregão que precedeu a formalização dessa Ata, o Termo de Referência.</w:t>
      </w:r>
    </w:p>
    <w:p w14:paraId="45D78934" w14:textId="77777777" w:rsidR="000574E5" w:rsidRPr="00EC23ED" w:rsidRDefault="000574E5" w:rsidP="00EC23ED">
      <w:pPr>
        <w:jc w:val="both"/>
        <w:rPr>
          <w:rFonts w:cs="Calibri"/>
          <w:sz w:val="22"/>
          <w:szCs w:val="22"/>
        </w:rPr>
      </w:pPr>
      <w:r w:rsidRPr="00EC23ED">
        <w:rPr>
          <w:rFonts w:cs="Calibri"/>
          <w:sz w:val="22"/>
          <w:szCs w:val="22"/>
        </w:rPr>
        <w:t>5.3 Todas as obrigações previstas no edital, estão previstas também nesta ata, mesmo não transcritas.</w:t>
      </w:r>
    </w:p>
    <w:p w14:paraId="78B75EA3" w14:textId="77777777" w:rsidR="000574E5" w:rsidRPr="00EC23ED" w:rsidRDefault="000574E5" w:rsidP="00EC23ED">
      <w:pPr>
        <w:jc w:val="both"/>
        <w:rPr>
          <w:rFonts w:cs="Calibri"/>
          <w:sz w:val="22"/>
          <w:szCs w:val="22"/>
        </w:rPr>
      </w:pPr>
    </w:p>
    <w:p w14:paraId="2DB68FBF" w14:textId="77777777" w:rsidR="000574E5" w:rsidRPr="00EC23ED" w:rsidRDefault="000574E5" w:rsidP="00EC23ED">
      <w:pPr>
        <w:jc w:val="both"/>
        <w:rPr>
          <w:rFonts w:cs="Calibri"/>
          <w:b/>
          <w:sz w:val="22"/>
          <w:szCs w:val="22"/>
        </w:rPr>
      </w:pPr>
      <w:r w:rsidRPr="00EC23ED">
        <w:rPr>
          <w:rFonts w:cs="Calibri"/>
          <w:b/>
          <w:sz w:val="22"/>
          <w:szCs w:val="22"/>
        </w:rPr>
        <w:t xml:space="preserve">CLÁUSULA </w:t>
      </w:r>
      <w:r w:rsidR="00490A44" w:rsidRPr="00EC23ED">
        <w:rPr>
          <w:rFonts w:cs="Calibri"/>
          <w:b/>
          <w:sz w:val="22"/>
          <w:szCs w:val="22"/>
        </w:rPr>
        <w:t>SEXTA</w:t>
      </w:r>
      <w:r w:rsidRPr="00EC23ED">
        <w:rPr>
          <w:rFonts w:cs="Calibri"/>
          <w:b/>
          <w:sz w:val="22"/>
          <w:szCs w:val="22"/>
        </w:rPr>
        <w:t xml:space="preserve"> – CANCELAMENTO DA ATA DE REGISTRO DE PREÇOS </w:t>
      </w:r>
    </w:p>
    <w:p w14:paraId="4FB56807" w14:textId="77777777" w:rsidR="000574E5" w:rsidRPr="00EC23ED" w:rsidRDefault="000574E5" w:rsidP="00EC23ED">
      <w:pPr>
        <w:jc w:val="both"/>
        <w:rPr>
          <w:rFonts w:cs="Calibri"/>
          <w:sz w:val="22"/>
          <w:szCs w:val="22"/>
        </w:rPr>
      </w:pPr>
      <w:r w:rsidRPr="00EC23ED">
        <w:rPr>
          <w:rFonts w:cs="Calibri"/>
          <w:sz w:val="22"/>
          <w:szCs w:val="22"/>
        </w:rPr>
        <w:t xml:space="preserve">6.1 O Registro de determinado preço poderá ser cancelado, nas seguintes hipóteses: </w:t>
      </w:r>
    </w:p>
    <w:p w14:paraId="7D64C5FB" w14:textId="77777777" w:rsidR="000574E5" w:rsidRPr="00EC23ED" w:rsidRDefault="000574E5" w:rsidP="00EC23ED">
      <w:pPr>
        <w:jc w:val="both"/>
        <w:rPr>
          <w:rFonts w:cs="Calibri"/>
          <w:sz w:val="22"/>
          <w:szCs w:val="22"/>
        </w:rPr>
      </w:pPr>
      <w:r w:rsidRPr="00EC23ED">
        <w:rPr>
          <w:rFonts w:cs="Calibri"/>
          <w:sz w:val="22"/>
          <w:szCs w:val="22"/>
        </w:rPr>
        <w:t xml:space="preserve">a) quando o fornecedor não cumprir as obrigações constantes dessa Ata de Registro de Preços; </w:t>
      </w:r>
    </w:p>
    <w:p w14:paraId="1E0C2E8A" w14:textId="77777777" w:rsidR="000574E5" w:rsidRPr="00EC23ED" w:rsidRDefault="000574E5" w:rsidP="00EC23ED">
      <w:pPr>
        <w:jc w:val="both"/>
        <w:rPr>
          <w:rFonts w:cs="Calibri"/>
          <w:sz w:val="22"/>
          <w:szCs w:val="22"/>
        </w:rPr>
      </w:pPr>
      <w:r w:rsidRPr="00EC23ED">
        <w:rPr>
          <w:rFonts w:cs="Calibri"/>
          <w:sz w:val="22"/>
          <w:szCs w:val="22"/>
        </w:rPr>
        <w:lastRenderedPageBreak/>
        <w:t xml:space="preserve">b) quando o fornecedor não assinar o contrato quando convocado para tal, sem justificativa aceitável; </w:t>
      </w:r>
    </w:p>
    <w:p w14:paraId="54621D74" w14:textId="77777777" w:rsidR="000574E5" w:rsidRPr="00EC23ED" w:rsidRDefault="000574E5" w:rsidP="00EC23ED">
      <w:pPr>
        <w:jc w:val="both"/>
        <w:rPr>
          <w:rFonts w:cs="Calibri"/>
          <w:sz w:val="22"/>
          <w:szCs w:val="22"/>
        </w:rPr>
      </w:pPr>
      <w:r w:rsidRPr="00EC23ED">
        <w:rPr>
          <w:rFonts w:cs="Calibri"/>
          <w:sz w:val="22"/>
          <w:szCs w:val="22"/>
        </w:rPr>
        <w:t xml:space="preserve">c) quando o fornecedor não aceitar reduzir o seu preço registrado se esse se tornar superior ao praticado no mercado; </w:t>
      </w:r>
    </w:p>
    <w:p w14:paraId="5310C341" w14:textId="77777777" w:rsidR="000574E5" w:rsidRPr="00EC23ED" w:rsidRDefault="000574E5" w:rsidP="00EC23ED">
      <w:pPr>
        <w:jc w:val="both"/>
        <w:rPr>
          <w:rFonts w:cs="Calibri"/>
          <w:sz w:val="22"/>
          <w:szCs w:val="22"/>
        </w:rPr>
      </w:pPr>
      <w:r w:rsidRPr="00EC23ED">
        <w:rPr>
          <w:rFonts w:cs="Calibri"/>
          <w:sz w:val="22"/>
          <w:szCs w:val="22"/>
        </w:rPr>
        <w:t xml:space="preserve">d) quando o fornecedor solicitar o cancelamento por escrito, comprovando estar impossibilitado de cumprir as exigências desta Ata de Registro de Preços por fato superveniente, decorrentes de caso fortuito ou força maior; </w:t>
      </w:r>
    </w:p>
    <w:p w14:paraId="451F85D4" w14:textId="77777777" w:rsidR="000574E5" w:rsidRPr="00EC23ED" w:rsidRDefault="000574E5" w:rsidP="00EC23ED">
      <w:pPr>
        <w:jc w:val="both"/>
        <w:rPr>
          <w:rFonts w:cs="Calibri"/>
          <w:sz w:val="22"/>
          <w:szCs w:val="22"/>
        </w:rPr>
      </w:pPr>
      <w:r w:rsidRPr="00EC23ED">
        <w:rPr>
          <w:rFonts w:cs="Calibri"/>
          <w:sz w:val="22"/>
          <w:szCs w:val="22"/>
        </w:rPr>
        <w:t xml:space="preserve">6.2 A comunicação do cancelamento do preço registrado, nos casos previstos nas alíneas a) e d) será formalizado em processo próprio e comunicada por correspondência, com aviso de recebimento, assegurado o contraditório e a ampla defesa no prazo de 5 (cinco) dias úteis. </w:t>
      </w:r>
    </w:p>
    <w:p w14:paraId="655E0176" w14:textId="77777777" w:rsidR="000574E5" w:rsidRPr="00EC23ED" w:rsidRDefault="000574E5" w:rsidP="00EC23ED">
      <w:pPr>
        <w:jc w:val="both"/>
        <w:rPr>
          <w:rFonts w:cs="Calibri"/>
          <w:sz w:val="22"/>
          <w:szCs w:val="22"/>
        </w:rPr>
      </w:pPr>
    </w:p>
    <w:p w14:paraId="626AF7D6" w14:textId="77777777" w:rsidR="000574E5" w:rsidRPr="00EC23ED" w:rsidRDefault="000574E5" w:rsidP="00EC23ED">
      <w:pPr>
        <w:jc w:val="both"/>
        <w:rPr>
          <w:rFonts w:cs="Calibri"/>
          <w:b/>
          <w:sz w:val="22"/>
          <w:szCs w:val="22"/>
        </w:rPr>
      </w:pPr>
      <w:r w:rsidRPr="00EC23ED">
        <w:rPr>
          <w:rFonts w:cs="Calibri"/>
          <w:b/>
          <w:sz w:val="22"/>
          <w:szCs w:val="22"/>
        </w:rPr>
        <w:t>CLÁUSULA S</w:t>
      </w:r>
      <w:r w:rsidR="00490A44" w:rsidRPr="00EC23ED">
        <w:rPr>
          <w:rFonts w:cs="Calibri"/>
          <w:b/>
          <w:sz w:val="22"/>
          <w:szCs w:val="22"/>
        </w:rPr>
        <w:t>ÉTIMA</w:t>
      </w:r>
      <w:r w:rsidRPr="00EC23ED">
        <w:rPr>
          <w:rFonts w:cs="Calibri"/>
          <w:b/>
          <w:sz w:val="22"/>
          <w:szCs w:val="22"/>
        </w:rPr>
        <w:t xml:space="preserve"> - PENALIDADES</w:t>
      </w:r>
    </w:p>
    <w:p w14:paraId="3CB2C321" w14:textId="77777777" w:rsidR="000574E5" w:rsidRPr="00EC23ED" w:rsidRDefault="000574E5" w:rsidP="00EC23ED">
      <w:pPr>
        <w:jc w:val="both"/>
        <w:rPr>
          <w:rFonts w:cs="Calibri"/>
          <w:sz w:val="22"/>
          <w:szCs w:val="22"/>
        </w:rPr>
      </w:pPr>
      <w:r w:rsidRPr="00EC23ED">
        <w:rPr>
          <w:rFonts w:cs="Calibri"/>
          <w:sz w:val="22"/>
          <w:szCs w:val="22"/>
        </w:rPr>
        <w:t xml:space="preserve">7.1 Multa de 8% (oito por cento) no caso de inexecução parcial do contrato, cumulada com a pena de suspensão do direito de licitar e o impedimento de contratar com a Administração pelo prazo de 1 (um) ano. </w:t>
      </w:r>
    </w:p>
    <w:p w14:paraId="30F4A287" w14:textId="77777777" w:rsidR="000574E5" w:rsidRPr="00EC23ED" w:rsidRDefault="000574E5" w:rsidP="00EC23ED">
      <w:pPr>
        <w:jc w:val="both"/>
        <w:rPr>
          <w:rFonts w:cs="Calibri"/>
          <w:sz w:val="22"/>
          <w:szCs w:val="22"/>
        </w:rPr>
      </w:pPr>
      <w:r w:rsidRPr="00EC23ED">
        <w:rPr>
          <w:rFonts w:cs="Calibri"/>
          <w:sz w:val="22"/>
          <w:szCs w:val="22"/>
        </w:rPr>
        <w:t xml:space="preserve">7.2 Multa de 10% (dez por cento) no caso de inexecução total do contrato, cumulada com a pena de suspensão do direito de licitar e o impedimento de contratar com a Administração pelo prazo de 2 (dois) anos. </w:t>
      </w:r>
    </w:p>
    <w:p w14:paraId="340BF135" w14:textId="77777777" w:rsidR="000574E5" w:rsidRPr="00EC23ED" w:rsidRDefault="000574E5" w:rsidP="00EC23ED">
      <w:pPr>
        <w:jc w:val="both"/>
        <w:rPr>
          <w:rFonts w:cs="Calibri"/>
          <w:sz w:val="22"/>
          <w:szCs w:val="22"/>
        </w:rPr>
      </w:pPr>
    </w:p>
    <w:p w14:paraId="493141C4" w14:textId="77777777" w:rsidR="000574E5" w:rsidRPr="00EC23ED" w:rsidRDefault="000574E5" w:rsidP="00EC23ED">
      <w:pPr>
        <w:jc w:val="both"/>
        <w:rPr>
          <w:rFonts w:cs="Calibri"/>
          <w:b/>
          <w:sz w:val="22"/>
          <w:szCs w:val="22"/>
        </w:rPr>
      </w:pPr>
      <w:r w:rsidRPr="00EC23ED">
        <w:rPr>
          <w:rFonts w:cs="Calibri"/>
          <w:b/>
          <w:sz w:val="22"/>
          <w:szCs w:val="22"/>
        </w:rPr>
        <w:t xml:space="preserve">CLÁUSULA </w:t>
      </w:r>
      <w:r w:rsidR="00490A44" w:rsidRPr="00EC23ED">
        <w:rPr>
          <w:rFonts w:cs="Calibri"/>
          <w:b/>
          <w:sz w:val="22"/>
          <w:szCs w:val="22"/>
        </w:rPr>
        <w:t>OITAVA</w:t>
      </w:r>
      <w:r w:rsidRPr="00EC23ED">
        <w:rPr>
          <w:rFonts w:cs="Calibri"/>
          <w:b/>
          <w:sz w:val="22"/>
          <w:szCs w:val="22"/>
        </w:rPr>
        <w:t xml:space="preserve"> - FISCALIZAÇÃO</w:t>
      </w:r>
    </w:p>
    <w:p w14:paraId="01B4C8EF" w14:textId="77777777" w:rsidR="000574E5" w:rsidRPr="00EC23ED" w:rsidRDefault="000574E5" w:rsidP="00EC23ED">
      <w:pPr>
        <w:jc w:val="both"/>
        <w:rPr>
          <w:rFonts w:cs="Calibri"/>
          <w:sz w:val="22"/>
          <w:szCs w:val="22"/>
        </w:rPr>
      </w:pPr>
      <w:r w:rsidRPr="00EC23ED">
        <w:rPr>
          <w:rFonts w:cs="Calibri"/>
          <w:sz w:val="22"/>
          <w:szCs w:val="22"/>
        </w:rPr>
        <w:t xml:space="preserve">8.1 Cabe ao MUNICÍPIO proceder à fiscalização rotineira da entrega dos produtos quanto ao atendimento de todas as especificações e prazos. </w:t>
      </w:r>
    </w:p>
    <w:p w14:paraId="0F8D2C4E" w14:textId="77777777" w:rsidR="000574E5" w:rsidRPr="00EC23ED" w:rsidRDefault="000574E5" w:rsidP="00EC23ED">
      <w:pPr>
        <w:jc w:val="both"/>
        <w:rPr>
          <w:rFonts w:cs="Calibri"/>
          <w:sz w:val="22"/>
          <w:szCs w:val="22"/>
        </w:rPr>
      </w:pPr>
      <w:r w:rsidRPr="00EC23ED">
        <w:rPr>
          <w:rFonts w:cs="Calibri"/>
          <w:sz w:val="22"/>
          <w:szCs w:val="22"/>
        </w:rPr>
        <w:t xml:space="preserve">8.2 Os fiscais do MUNICÍPIO estão investidos do direito de recusar, em parte ou totalmente, os produtos que não satisfaçam as especificações estabelecidas. </w:t>
      </w:r>
    </w:p>
    <w:p w14:paraId="35E957A6" w14:textId="77777777" w:rsidR="0085138F" w:rsidRPr="00EC23ED" w:rsidRDefault="0085138F" w:rsidP="00EC23ED">
      <w:pPr>
        <w:jc w:val="both"/>
        <w:rPr>
          <w:rFonts w:cs="Calibri"/>
          <w:sz w:val="22"/>
          <w:szCs w:val="22"/>
        </w:rPr>
      </w:pPr>
      <w:r w:rsidRPr="00EC23ED">
        <w:rPr>
          <w:rFonts w:cs="Calibri"/>
          <w:sz w:val="22"/>
          <w:szCs w:val="22"/>
        </w:rPr>
        <w:t>8.3 A fiscalização da presente A</w:t>
      </w:r>
      <w:r w:rsidR="00EC23ED" w:rsidRPr="00EC23ED">
        <w:rPr>
          <w:rFonts w:cs="Calibri"/>
          <w:sz w:val="22"/>
          <w:szCs w:val="22"/>
        </w:rPr>
        <w:t>ta de Registro ficará a cargo do Secretário Municipal de</w:t>
      </w:r>
      <w:r w:rsidRPr="00EC23ED">
        <w:rPr>
          <w:rFonts w:cs="Calibri"/>
          <w:color w:val="000000"/>
          <w:sz w:val="22"/>
          <w:szCs w:val="22"/>
        </w:rPr>
        <w:t xml:space="preserve"> Obras, Trânsito e</w:t>
      </w:r>
      <w:r w:rsidR="007E4CD8" w:rsidRPr="00EC23ED">
        <w:rPr>
          <w:rFonts w:cs="Calibri"/>
          <w:color w:val="000000"/>
          <w:sz w:val="22"/>
          <w:szCs w:val="22"/>
        </w:rPr>
        <w:t xml:space="preserve"> Serviços Urbanos – Ivo Wilborn.</w:t>
      </w:r>
    </w:p>
    <w:p w14:paraId="53D44555" w14:textId="77777777" w:rsidR="000574E5" w:rsidRPr="00EC23ED" w:rsidRDefault="000574E5" w:rsidP="00EC23ED">
      <w:pPr>
        <w:jc w:val="both"/>
        <w:rPr>
          <w:rFonts w:cs="Calibri"/>
          <w:sz w:val="22"/>
          <w:szCs w:val="22"/>
        </w:rPr>
      </w:pPr>
    </w:p>
    <w:p w14:paraId="1174B967" w14:textId="77777777" w:rsidR="000574E5" w:rsidRPr="00EC23ED" w:rsidRDefault="000574E5" w:rsidP="00EC23ED">
      <w:pPr>
        <w:jc w:val="both"/>
        <w:rPr>
          <w:rFonts w:cs="Calibri"/>
          <w:b/>
          <w:sz w:val="22"/>
          <w:szCs w:val="22"/>
        </w:rPr>
      </w:pPr>
      <w:r w:rsidRPr="00EC23ED">
        <w:rPr>
          <w:rFonts w:cs="Calibri"/>
          <w:b/>
          <w:sz w:val="22"/>
          <w:szCs w:val="22"/>
        </w:rPr>
        <w:t xml:space="preserve">CLÁUSULA </w:t>
      </w:r>
      <w:r w:rsidR="00490A44" w:rsidRPr="00EC23ED">
        <w:rPr>
          <w:rFonts w:cs="Calibri"/>
          <w:b/>
          <w:sz w:val="22"/>
          <w:szCs w:val="22"/>
        </w:rPr>
        <w:t>NONA</w:t>
      </w:r>
      <w:r w:rsidRPr="00EC23ED">
        <w:rPr>
          <w:rFonts w:cs="Calibri"/>
          <w:b/>
          <w:sz w:val="22"/>
          <w:szCs w:val="22"/>
        </w:rPr>
        <w:t xml:space="preserve"> - FORO</w:t>
      </w:r>
    </w:p>
    <w:p w14:paraId="45F970FF" w14:textId="77777777" w:rsidR="000574E5" w:rsidRPr="00EC23ED" w:rsidRDefault="000574E5" w:rsidP="00EC23ED">
      <w:pPr>
        <w:jc w:val="both"/>
        <w:rPr>
          <w:rFonts w:cs="Calibri"/>
          <w:sz w:val="22"/>
          <w:szCs w:val="22"/>
        </w:rPr>
      </w:pPr>
      <w:r w:rsidRPr="00EC23ED">
        <w:rPr>
          <w:rFonts w:cs="Calibri"/>
          <w:sz w:val="22"/>
          <w:szCs w:val="22"/>
        </w:rPr>
        <w:t xml:space="preserve">Para a resolução de possíveis divergências entre as partes, oriundas da presente Ata, fica eleito o Foro da Comarca de </w:t>
      </w:r>
      <w:r w:rsidR="008449F9" w:rsidRPr="00EC23ED">
        <w:rPr>
          <w:rFonts w:cs="Calibri"/>
          <w:sz w:val="22"/>
          <w:szCs w:val="22"/>
        </w:rPr>
        <w:t>Taquara/</w:t>
      </w:r>
      <w:r w:rsidRPr="00EC23ED">
        <w:rPr>
          <w:rFonts w:cs="Calibri"/>
          <w:sz w:val="22"/>
          <w:szCs w:val="22"/>
        </w:rPr>
        <w:t xml:space="preserve">RS, com expressa renúncia de qualquer outro. </w:t>
      </w:r>
    </w:p>
    <w:p w14:paraId="0D70B28B" w14:textId="77777777" w:rsidR="000574E5" w:rsidRPr="00EC23ED" w:rsidRDefault="000574E5" w:rsidP="00EC23ED">
      <w:pPr>
        <w:jc w:val="both"/>
        <w:rPr>
          <w:rFonts w:cs="Calibri"/>
          <w:sz w:val="22"/>
          <w:szCs w:val="22"/>
        </w:rPr>
      </w:pPr>
    </w:p>
    <w:p w14:paraId="377E320C" w14:textId="77777777" w:rsidR="000574E5" w:rsidRPr="00EC23ED" w:rsidRDefault="000574E5" w:rsidP="00EC23ED">
      <w:pPr>
        <w:jc w:val="both"/>
        <w:rPr>
          <w:rFonts w:cs="Calibri"/>
          <w:sz w:val="22"/>
          <w:szCs w:val="22"/>
        </w:rPr>
      </w:pPr>
      <w:r w:rsidRPr="00EC23ED">
        <w:rPr>
          <w:rFonts w:cs="Calibri"/>
          <w:sz w:val="22"/>
          <w:szCs w:val="22"/>
        </w:rPr>
        <w:t xml:space="preserve">E, por assim estarem justos e acordados, assinam a presente Ata em quatro vias de igual teor, forma e efeito, na presença de duas testemunhas idôneas que a este também assinam. </w:t>
      </w:r>
    </w:p>
    <w:p w14:paraId="7F52CEFF" w14:textId="77777777" w:rsidR="000574E5" w:rsidRPr="00EC23ED" w:rsidRDefault="000574E5" w:rsidP="00EC23ED">
      <w:pPr>
        <w:jc w:val="both"/>
        <w:rPr>
          <w:rFonts w:cs="Calibri"/>
          <w:sz w:val="22"/>
          <w:szCs w:val="22"/>
        </w:rPr>
      </w:pPr>
    </w:p>
    <w:p w14:paraId="26DC0845" w14:textId="77777777" w:rsidR="000574E5" w:rsidRPr="00EC23ED" w:rsidRDefault="000574E5" w:rsidP="00EC23ED">
      <w:pPr>
        <w:jc w:val="both"/>
        <w:rPr>
          <w:rFonts w:cs="Calibri"/>
          <w:sz w:val="22"/>
          <w:szCs w:val="22"/>
        </w:rPr>
      </w:pPr>
    </w:p>
    <w:p w14:paraId="62360DD0" w14:textId="77777777" w:rsidR="000574E5" w:rsidRPr="00EC23ED" w:rsidRDefault="000574E5" w:rsidP="00EC23ED">
      <w:pPr>
        <w:jc w:val="center"/>
        <w:rPr>
          <w:rFonts w:cs="Calibri"/>
          <w:sz w:val="22"/>
          <w:szCs w:val="22"/>
        </w:rPr>
      </w:pPr>
      <w:r w:rsidRPr="00EC23ED">
        <w:rPr>
          <w:rFonts w:cs="Calibri"/>
          <w:sz w:val="22"/>
          <w:szCs w:val="22"/>
        </w:rPr>
        <w:t>Riozinho, ...de ........ de 202</w:t>
      </w:r>
      <w:r w:rsidR="007E4CD8" w:rsidRPr="00EC23ED">
        <w:rPr>
          <w:rFonts w:cs="Calibri"/>
          <w:sz w:val="22"/>
          <w:szCs w:val="22"/>
        </w:rPr>
        <w:t>3</w:t>
      </w:r>
      <w:r w:rsidRPr="00EC23ED">
        <w:rPr>
          <w:rFonts w:cs="Calibri"/>
          <w:sz w:val="22"/>
          <w:szCs w:val="22"/>
        </w:rPr>
        <w:t>.</w:t>
      </w:r>
    </w:p>
    <w:p w14:paraId="4EBCE118" w14:textId="77777777" w:rsidR="000574E5" w:rsidRPr="00EC23ED" w:rsidRDefault="000574E5" w:rsidP="00EC23ED">
      <w:pPr>
        <w:jc w:val="both"/>
        <w:rPr>
          <w:rFonts w:cs="Calibri"/>
          <w:sz w:val="22"/>
          <w:szCs w:val="22"/>
        </w:rPr>
      </w:pPr>
    </w:p>
    <w:p w14:paraId="3F142B36" w14:textId="77777777" w:rsidR="000574E5" w:rsidRPr="00EC23ED" w:rsidRDefault="000574E5" w:rsidP="00EC23ED">
      <w:pPr>
        <w:jc w:val="both"/>
        <w:rPr>
          <w:rFonts w:cs="Calibri"/>
          <w:sz w:val="22"/>
          <w:szCs w:val="22"/>
        </w:rPr>
      </w:pPr>
      <w:r w:rsidRPr="00EC23ED">
        <w:rPr>
          <w:rFonts w:cs="Calibri"/>
          <w:sz w:val="22"/>
          <w:szCs w:val="22"/>
        </w:rPr>
        <w:t xml:space="preserve">                      </w:t>
      </w:r>
      <w:r w:rsidRPr="00EC23ED">
        <w:rPr>
          <w:rFonts w:cs="Calibri"/>
          <w:sz w:val="22"/>
          <w:szCs w:val="22"/>
        </w:rPr>
        <w:tab/>
      </w:r>
      <w:r w:rsidRPr="00EC23ED">
        <w:rPr>
          <w:rFonts w:cs="Calibri"/>
          <w:sz w:val="22"/>
          <w:szCs w:val="22"/>
        </w:rPr>
        <w:tab/>
      </w:r>
      <w:r w:rsidRPr="00EC23ED">
        <w:rPr>
          <w:rFonts w:cs="Calibri"/>
          <w:sz w:val="22"/>
          <w:szCs w:val="22"/>
        </w:rPr>
        <w:tab/>
        <w:t xml:space="preserve">                                                                             </w:t>
      </w:r>
    </w:p>
    <w:p w14:paraId="03CA9A20" w14:textId="77777777" w:rsidR="000574E5" w:rsidRPr="00EC23ED" w:rsidRDefault="000574E5" w:rsidP="00EC23ED">
      <w:pPr>
        <w:jc w:val="both"/>
        <w:rPr>
          <w:rFonts w:cs="Calibri"/>
          <w:sz w:val="22"/>
          <w:szCs w:val="22"/>
        </w:rPr>
      </w:pPr>
      <w:r w:rsidRPr="00EC23ED">
        <w:rPr>
          <w:rFonts w:cs="Calibri"/>
          <w:sz w:val="22"/>
          <w:szCs w:val="22"/>
        </w:rPr>
        <w:t xml:space="preserve">                    Prefeito Municipal                </w:t>
      </w:r>
      <w:r w:rsidRPr="00EC23ED">
        <w:rPr>
          <w:rFonts w:cs="Calibri"/>
          <w:sz w:val="22"/>
          <w:szCs w:val="22"/>
        </w:rPr>
        <w:tab/>
      </w:r>
      <w:r w:rsidRPr="00EC23ED">
        <w:rPr>
          <w:rFonts w:cs="Calibri"/>
          <w:sz w:val="22"/>
          <w:szCs w:val="22"/>
        </w:rPr>
        <w:tab/>
      </w:r>
      <w:r w:rsidRPr="00EC23ED">
        <w:rPr>
          <w:rFonts w:cs="Calibri"/>
          <w:sz w:val="22"/>
          <w:szCs w:val="22"/>
        </w:rPr>
        <w:tab/>
      </w:r>
      <w:r w:rsidRPr="00EC23ED">
        <w:rPr>
          <w:rFonts w:cs="Calibri"/>
          <w:sz w:val="22"/>
          <w:szCs w:val="22"/>
        </w:rPr>
        <w:tab/>
      </w:r>
      <w:r w:rsidRPr="00EC23ED">
        <w:rPr>
          <w:rFonts w:cs="Calibri"/>
          <w:sz w:val="22"/>
          <w:szCs w:val="22"/>
        </w:rPr>
        <w:tab/>
        <w:t xml:space="preserve">Fornecedor                                           </w:t>
      </w:r>
    </w:p>
    <w:p w14:paraId="0E87797F" w14:textId="77777777" w:rsidR="000574E5" w:rsidRPr="00EC23ED" w:rsidRDefault="000574E5" w:rsidP="00EC23ED">
      <w:pPr>
        <w:jc w:val="both"/>
        <w:rPr>
          <w:rFonts w:cs="Calibri"/>
          <w:sz w:val="22"/>
          <w:szCs w:val="22"/>
        </w:rPr>
      </w:pPr>
    </w:p>
    <w:p w14:paraId="7E4CB5A1" w14:textId="77777777" w:rsidR="000574E5" w:rsidRPr="00EC23ED" w:rsidRDefault="000574E5" w:rsidP="00EC23ED">
      <w:pPr>
        <w:jc w:val="both"/>
        <w:rPr>
          <w:rFonts w:cs="Calibri"/>
          <w:sz w:val="22"/>
          <w:szCs w:val="22"/>
        </w:rPr>
      </w:pPr>
    </w:p>
    <w:p w14:paraId="5FE0E00A" w14:textId="77777777" w:rsidR="000574E5" w:rsidRPr="00EC23ED" w:rsidRDefault="000574E5" w:rsidP="00EC23ED">
      <w:pPr>
        <w:jc w:val="both"/>
        <w:rPr>
          <w:rStyle w:val="Forte"/>
          <w:rFonts w:cs="Calibri"/>
          <w:b w:val="0"/>
          <w:bCs w:val="0"/>
          <w:sz w:val="22"/>
          <w:szCs w:val="22"/>
        </w:rPr>
      </w:pPr>
      <w:r w:rsidRPr="00EC23ED">
        <w:rPr>
          <w:rFonts w:cs="Calibri"/>
          <w:sz w:val="22"/>
          <w:szCs w:val="22"/>
        </w:rPr>
        <w:t>Testemunhas</w:t>
      </w:r>
      <w:r w:rsidR="00FF716B" w:rsidRPr="00EC23ED">
        <w:rPr>
          <w:rFonts w:cs="Calibri"/>
          <w:sz w:val="22"/>
          <w:szCs w:val="22"/>
        </w:rPr>
        <w:t>:</w:t>
      </w:r>
    </w:p>
    <w:p w14:paraId="50FFD7E4" w14:textId="77777777" w:rsidR="000574E5" w:rsidRPr="00EC23ED" w:rsidRDefault="000574E5" w:rsidP="00EC23ED">
      <w:pPr>
        <w:pStyle w:val="NormalWeb"/>
        <w:spacing w:before="0" w:beforeAutospacing="0" w:after="0" w:afterAutospacing="0"/>
        <w:jc w:val="center"/>
        <w:rPr>
          <w:rStyle w:val="Forte"/>
          <w:rFonts w:ascii="Calibri" w:hAnsi="Calibri" w:cs="Calibri"/>
          <w:sz w:val="22"/>
          <w:szCs w:val="22"/>
        </w:rPr>
      </w:pPr>
    </w:p>
    <w:p w14:paraId="020A3420" w14:textId="77777777" w:rsidR="00881E1B" w:rsidRPr="00EC23ED" w:rsidRDefault="00881E1B" w:rsidP="00EC23ED">
      <w:pPr>
        <w:pStyle w:val="NormalWeb"/>
        <w:spacing w:before="0" w:beforeAutospacing="0" w:after="0" w:afterAutospacing="0"/>
        <w:jc w:val="center"/>
        <w:rPr>
          <w:rStyle w:val="Forte"/>
          <w:rFonts w:ascii="Calibri" w:hAnsi="Calibri" w:cs="Calibri"/>
          <w:sz w:val="22"/>
          <w:szCs w:val="22"/>
        </w:rPr>
      </w:pPr>
    </w:p>
    <w:p w14:paraId="5C7E717C" w14:textId="77777777" w:rsidR="00EC23ED" w:rsidRPr="00EC23ED" w:rsidRDefault="00EC23ED" w:rsidP="00EC23ED">
      <w:pPr>
        <w:pStyle w:val="NormalWeb"/>
        <w:spacing w:before="0" w:beforeAutospacing="0" w:after="0" w:afterAutospacing="0"/>
        <w:jc w:val="center"/>
        <w:rPr>
          <w:rStyle w:val="Forte"/>
          <w:rFonts w:ascii="Calibri" w:hAnsi="Calibri" w:cs="Calibri"/>
          <w:sz w:val="22"/>
          <w:szCs w:val="22"/>
        </w:rPr>
      </w:pPr>
    </w:p>
    <w:p w14:paraId="79D49549" w14:textId="77777777" w:rsidR="00EC23ED" w:rsidRPr="00EC23ED" w:rsidRDefault="00EC23ED" w:rsidP="00EC23ED">
      <w:pPr>
        <w:pStyle w:val="NormalWeb"/>
        <w:spacing w:before="0" w:beforeAutospacing="0" w:after="0" w:afterAutospacing="0"/>
        <w:jc w:val="center"/>
        <w:rPr>
          <w:rStyle w:val="Forte"/>
          <w:rFonts w:ascii="Calibri" w:hAnsi="Calibri" w:cs="Calibri"/>
          <w:sz w:val="22"/>
          <w:szCs w:val="22"/>
        </w:rPr>
      </w:pPr>
    </w:p>
    <w:p w14:paraId="6B70104C" w14:textId="77777777" w:rsidR="000574E5" w:rsidRPr="00EC23ED" w:rsidRDefault="000574E5" w:rsidP="00EC23ED">
      <w:pPr>
        <w:pStyle w:val="NormalWeb"/>
        <w:spacing w:before="0" w:beforeAutospacing="0" w:after="0" w:afterAutospacing="0"/>
        <w:jc w:val="center"/>
        <w:rPr>
          <w:rFonts w:ascii="Calibri" w:hAnsi="Calibri" w:cs="Calibri"/>
          <w:b/>
          <w:bCs/>
          <w:sz w:val="22"/>
          <w:szCs w:val="22"/>
        </w:rPr>
      </w:pPr>
      <w:r w:rsidRPr="00EC23ED">
        <w:rPr>
          <w:rStyle w:val="Forte"/>
          <w:rFonts w:ascii="Calibri" w:hAnsi="Calibri" w:cs="Calibri"/>
          <w:sz w:val="22"/>
          <w:szCs w:val="22"/>
        </w:rPr>
        <w:lastRenderedPageBreak/>
        <w:t xml:space="preserve">ANEXO </w:t>
      </w:r>
      <w:r w:rsidR="00DB4B2A" w:rsidRPr="00EC23ED">
        <w:rPr>
          <w:rStyle w:val="Forte"/>
          <w:rFonts w:ascii="Calibri" w:hAnsi="Calibri" w:cs="Calibri"/>
          <w:sz w:val="22"/>
          <w:szCs w:val="22"/>
        </w:rPr>
        <w:t>II</w:t>
      </w:r>
    </w:p>
    <w:p w14:paraId="452E1A56" w14:textId="77777777" w:rsidR="000574E5" w:rsidRPr="00EC23ED" w:rsidRDefault="000574E5" w:rsidP="00EC23ED">
      <w:pPr>
        <w:pStyle w:val="NormalWeb"/>
        <w:spacing w:before="0" w:beforeAutospacing="0" w:after="0" w:afterAutospacing="0"/>
        <w:jc w:val="center"/>
        <w:rPr>
          <w:rStyle w:val="Forte"/>
          <w:rFonts w:ascii="Calibri" w:hAnsi="Calibri" w:cs="Calibri"/>
          <w:sz w:val="22"/>
          <w:szCs w:val="22"/>
        </w:rPr>
      </w:pPr>
      <w:r w:rsidRPr="00EC23ED">
        <w:rPr>
          <w:rStyle w:val="Forte"/>
          <w:rFonts w:ascii="Calibri" w:hAnsi="Calibri" w:cs="Calibri"/>
          <w:sz w:val="22"/>
          <w:szCs w:val="22"/>
        </w:rPr>
        <w:t>MODELO DE PROPOSTA DE PREÇOS</w:t>
      </w:r>
    </w:p>
    <w:p w14:paraId="14B53048" w14:textId="77777777" w:rsidR="00786FF7" w:rsidRPr="00EC23ED" w:rsidRDefault="00EC23ED" w:rsidP="00EC23ED">
      <w:pPr>
        <w:pStyle w:val="NormalWeb"/>
        <w:spacing w:before="0" w:beforeAutospacing="0" w:after="0" w:afterAutospacing="0"/>
        <w:jc w:val="center"/>
        <w:rPr>
          <w:rStyle w:val="Forte"/>
          <w:rFonts w:ascii="Calibri" w:hAnsi="Calibri" w:cs="Calibri"/>
          <w:sz w:val="22"/>
          <w:szCs w:val="22"/>
        </w:rPr>
      </w:pPr>
      <w:r w:rsidRPr="00EC23ED">
        <w:rPr>
          <w:rStyle w:val="Forte"/>
          <w:rFonts w:ascii="Calibri" w:hAnsi="Calibri" w:cs="Calibri"/>
          <w:sz w:val="22"/>
          <w:szCs w:val="22"/>
        </w:rPr>
        <w:t>PREGÃO PRESENCIAL Nº 010</w:t>
      </w:r>
      <w:r w:rsidR="00786FF7" w:rsidRPr="00EC23ED">
        <w:rPr>
          <w:rStyle w:val="Forte"/>
          <w:rFonts w:ascii="Calibri" w:hAnsi="Calibri" w:cs="Calibri"/>
          <w:sz w:val="22"/>
          <w:szCs w:val="22"/>
        </w:rPr>
        <w:t>/202</w:t>
      </w:r>
      <w:r w:rsidR="007E4CD8" w:rsidRPr="00EC23ED">
        <w:rPr>
          <w:rStyle w:val="Forte"/>
          <w:rFonts w:ascii="Calibri" w:hAnsi="Calibri" w:cs="Calibri"/>
          <w:sz w:val="22"/>
          <w:szCs w:val="22"/>
        </w:rPr>
        <w:t>3</w:t>
      </w:r>
    </w:p>
    <w:p w14:paraId="060A083C" w14:textId="77777777" w:rsidR="00786FF7" w:rsidRPr="00EC23ED" w:rsidRDefault="00EC23ED" w:rsidP="00EC23ED">
      <w:pPr>
        <w:pStyle w:val="NormalWeb"/>
        <w:spacing w:before="0" w:beforeAutospacing="0" w:after="0" w:afterAutospacing="0"/>
        <w:jc w:val="center"/>
        <w:rPr>
          <w:rStyle w:val="Forte"/>
          <w:rFonts w:ascii="Calibri" w:hAnsi="Calibri" w:cs="Calibri"/>
          <w:sz w:val="22"/>
          <w:szCs w:val="22"/>
        </w:rPr>
      </w:pPr>
      <w:r w:rsidRPr="00EC23ED">
        <w:rPr>
          <w:rStyle w:val="Forte"/>
          <w:rFonts w:ascii="Calibri" w:hAnsi="Calibri" w:cs="Calibri"/>
          <w:sz w:val="22"/>
          <w:szCs w:val="22"/>
        </w:rPr>
        <w:t>PROCESSO Nº 45</w:t>
      </w:r>
      <w:r w:rsidR="006E0F30">
        <w:rPr>
          <w:rStyle w:val="Forte"/>
          <w:rFonts w:ascii="Calibri" w:hAnsi="Calibri" w:cs="Calibri"/>
          <w:sz w:val="22"/>
          <w:szCs w:val="22"/>
        </w:rPr>
        <w:t>6</w:t>
      </w:r>
      <w:r w:rsidR="00412338" w:rsidRPr="00EC23ED">
        <w:rPr>
          <w:rStyle w:val="Forte"/>
          <w:rFonts w:ascii="Calibri" w:hAnsi="Calibri" w:cs="Calibri"/>
          <w:sz w:val="22"/>
          <w:szCs w:val="22"/>
        </w:rPr>
        <w:t>/2023</w:t>
      </w:r>
    </w:p>
    <w:p w14:paraId="49EAA39D" w14:textId="77777777" w:rsidR="00264B5A" w:rsidRPr="00EC23ED" w:rsidRDefault="00264B5A" w:rsidP="00EC23ED">
      <w:pPr>
        <w:tabs>
          <w:tab w:val="num" w:pos="-709"/>
        </w:tabs>
        <w:jc w:val="both"/>
        <w:rPr>
          <w:rFonts w:cs="Calibri"/>
          <w:b/>
          <w:sz w:val="22"/>
          <w:szCs w:val="22"/>
        </w:rPr>
      </w:pPr>
      <w:r w:rsidRPr="00EC23ED">
        <w:rPr>
          <w:rFonts w:cs="Calibri"/>
          <w:b/>
          <w:sz w:val="22"/>
          <w:szCs w:val="22"/>
        </w:rPr>
        <w:t>EMPRESA: ______________________________________________________________</w:t>
      </w:r>
    </w:p>
    <w:p w14:paraId="49939241" w14:textId="77777777" w:rsidR="00264B5A" w:rsidRPr="00EC23ED" w:rsidRDefault="00264B5A" w:rsidP="00EC23ED">
      <w:pPr>
        <w:tabs>
          <w:tab w:val="num" w:pos="-709"/>
        </w:tabs>
        <w:jc w:val="both"/>
        <w:rPr>
          <w:rFonts w:cs="Calibri"/>
          <w:b/>
          <w:sz w:val="22"/>
          <w:szCs w:val="22"/>
        </w:rPr>
      </w:pPr>
      <w:r w:rsidRPr="00EC23ED">
        <w:rPr>
          <w:rFonts w:cs="Calibri"/>
          <w:b/>
          <w:sz w:val="22"/>
          <w:szCs w:val="22"/>
        </w:rPr>
        <w:t>ENDEREÇO:_____________________________________________________________</w:t>
      </w:r>
    </w:p>
    <w:p w14:paraId="3D5EA7BF" w14:textId="77777777" w:rsidR="00264B5A" w:rsidRPr="00EC23ED" w:rsidRDefault="00264B5A" w:rsidP="00EC23ED">
      <w:pPr>
        <w:tabs>
          <w:tab w:val="num" w:pos="-709"/>
        </w:tabs>
        <w:jc w:val="both"/>
        <w:rPr>
          <w:rFonts w:cs="Calibri"/>
          <w:b/>
          <w:sz w:val="22"/>
          <w:szCs w:val="22"/>
        </w:rPr>
      </w:pPr>
      <w:r w:rsidRPr="00EC23ED">
        <w:rPr>
          <w:rFonts w:cs="Calibri"/>
          <w:b/>
          <w:sz w:val="22"/>
          <w:szCs w:val="22"/>
        </w:rPr>
        <w:t>CNPJ: __________________________INSCR.ESTADUAL:_________________________</w:t>
      </w:r>
    </w:p>
    <w:p w14:paraId="735625F2" w14:textId="77777777" w:rsidR="00264B5A" w:rsidRPr="00EC23ED" w:rsidRDefault="00264B5A" w:rsidP="00EC23ED">
      <w:pPr>
        <w:tabs>
          <w:tab w:val="num" w:pos="-709"/>
        </w:tabs>
        <w:rPr>
          <w:rFonts w:cs="Calibri"/>
          <w:b/>
          <w:sz w:val="22"/>
          <w:szCs w:val="22"/>
        </w:rPr>
      </w:pPr>
      <w:r w:rsidRPr="00EC23ED">
        <w:rPr>
          <w:rFonts w:cs="Calibri"/>
          <w:b/>
          <w:sz w:val="22"/>
          <w:szCs w:val="22"/>
        </w:rPr>
        <w:t>RESPONSÁVEL PELA PROPOSTA (COM CPF):___________________________________</w:t>
      </w:r>
    </w:p>
    <w:p w14:paraId="4AFAB3C4" w14:textId="77777777" w:rsidR="00264B5A" w:rsidRPr="00EC23ED" w:rsidRDefault="00264B5A" w:rsidP="00EC23ED">
      <w:pPr>
        <w:tabs>
          <w:tab w:val="num" w:pos="-709"/>
        </w:tabs>
        <w:jc w:val="both"/>
        <w:rPr>
          <w:rFonts w:cs="Calibri"/>
          <w:b/>
          <w:sz w:val="22"/>
          <w:szCs w:val="22"/>
        </w:rPr>
      </w:pPr>
      <w:r w:rsidRPr="00EC23ED">
        <w:rPr>
          <w:rFonts w:cs="Calibri"/>
          <w:b/>
          <w:sz w:val="22"/>
          <w:szCs w:val="22"/>
        </w:rPr>
        <w:t>RESPONSÁVEL PELA ASSINATURA DO CONTRATO (COM CPF): ____________________________________________________</w:t>
      </w:r>
    </w:p>
    <w:p w14:paraId="0ECF53FA" w14:textId="77777777" w:rsidR="00264B5A" w:rsidRPr="00EC23ED" w:rsidRDefault="00264B5A" w:rsidP="00EC23ED">
      <w:pPr>
        <w:tabs>
          <w:tab w:val="num" w:pos="-709"/>
        </w:tabs>
        <w:jc w:val="both"/>
        <w:rPr>
          <w:rFonts w:cs="Calibri"/>
          <w:b/>
          <w:sz w:val="22"/>
          <w:szCs w:val="22"/>
        </w:rPr>
      </w:pPr>
      <w:r w:rsidRPr="00EC23ED">
        <w:rPr>
          <w:rFonts w:cs="Calibri"/>
          <w:b/>
          <w:sz w:val="22"/>
          <w:szCs w:val="22"/>
        </w:rPr>
        <w:t>FONE:______________________ DADOS BANCÁRIOS (BANCO/AGÊNCIA/CC):________</w:t>
      </w:r>
    </w:p>
    <w:p w14:paraId="42D55544" w14:textId="77777777" w:rsidR="00264B5A" w:rsidRPr="00EC23ED" w:rsidRDefault="00264B5A" w:rsidP="00EC23ED">
      <w:pPr>
        <w:tabs>
          <w:tab w:val="num" w:pos="-709"/>
        </w:tabs>
        <w:jc w:val="both"/>
        <w:rPr>
          <w:rFonts w:cs="Calibri"/>
          <w:b/>
          <w:sz w:val="22"/>
          <w:szCs w:val="22"/>
        </w:rPr>
      </w:pPr>
      <w:r w:rsidRPr="00EC23ED">
        <w:rPr>
          <w:rFonts w:cs="Calibri"/>
          <w:b/>
          <w:sz w:val="22"/>
          <w:szCs w:val="22"/>
        </w:rPr>
        <w:t>EMAIL:__________________________________________________________________</w:t>
      </w:r>
    </w:p>
    <w:p w14:paraId="0D34FB6E"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p>
    <w:tbl>
      <w:tblPr>
        <w:tblW w:w="9351" w:type="dxa"/>
        <w:jc w:val="center"/>
        <w:tblCellMar>
          <w:left w:w="70" w:type="dxa"/>
          <w:right w:w="70" w:type="dxa"/>
        </w:tblCellMar>
        <w:tblLook w:val="04A0" w:firstRow="1" w:lastRow="0" w:firstColumn="1" w:lastColumn="0" w:noHBand="0" w:noVBand="1"/>
      </w:tblPr>
      <w:tblGrid>
        <w:gridCol w:w="851"/>
        <w:gridCol w:w="769"/>
        <w:gridCol w:w="5038"/>
        <w:gridCol w:w="1275"/>
        <w:gridCol w:w="1418"/>
      </w:tblGrid>
      <w:tr w:rsidR="00786FF7" w:rsidRPr="00EC23ED" w14:paraId="05C519B8" w14:textId="77777777" w:rsidTr="00DB4B2A">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9E69C0" w14:textId="77777777" w:rsidR="00786FF7" w:rsidRPr="00EC23ED" w:rsidRDefault="00786FF7" w:rsidP="00EC23ED">
            <w:pPr>
              <w:jc w:val="center"/>
              <w:rPr>
                <w:rFonts w:cs="Calibri"/>
                <w:b/>
                <w:bCs/>
                <w:color w:val="000000"/>
                <w:sz w:val="22"/>
                <w:szCs w:val="22"/>
              </w:rPr>
            </w:pPr>
          </w:p>
        </w:tc>
        <w:tc>
          <w:tcPr>
            <w:tcW w:w="7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4BCCD6" w14:textId="77777777" w:rsidR="00786FF7" w:rsidRPr="00EC23ED" w:rsidRDefault="00786FF7" w:rsidP="00EC23ED">
            <w:pPr>
              <w:jc w:val="center"/>
              <w:rPr>
                <w:rFonts w:cs="Calibri"/>
                <w:b/>
                <w:bCs/>
                <w:color w:val="000000"/>
                <w:sz w:val="22"/>
                <w:szCs w:val="22"/>
              </w:rPr>
            </w:pPr>
            <w:r w:rsidRPr="00EC23ED">
              <w:rPr>
                <w:rFonts w:cs="Calibri"/>
                <w:b/>
                <w:bCs/>
                <w:color w:val="000000"/>
                <w:sz w:val="22"/>
                <w:szCs w:val="22"/>
              </w:rPr>
              <w:t>TOTAL</w:t>
            </w:r>
          </w:p>
        </w:tc>
        <w:tc>
          <w:tcPr>
            <w:tcW w:w="503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FDD84D" w14:textId="77777777" w:rsidR="00786FF7" w:rsidRPr="00EC23ED" w:rsidRDefault="00786FF7" w:rsidP="00EC23ED">
            <w:pPr>
              <w:rPr>
                <w:rFonts w:cs="Calibri"/>
                <w:b/>
                <w:bCs/>
                <w:color w:val="000000"/>
                <w:sz w:val="22"/>
                <w:szCs w:val="22"/>
              </w:rPr>
            </w:pPr>
            <w:r w:rsidRPr="00EC23ED">
              <w:rPr>
                <w:rFonts w:cs="Calibri"/>
                <w:b/>
                <w:bCs/>
                <w:color w:val="000000"/>
                <w:sz w:val="22"/>
                <w:szCs w:val="22"/>
              </w:rPr>
              <w:t xml:space="preserve">RECAPAGENS A QUENTE </w:t>
            </w:r>
          </w:p>
        </w:tc>
        <w:tc>
          <w:tcPr>
            <w:tcW w:w="1275" w:type="dxa"/>
            <w:tcBorders>
              <w:top w:val="single" w:sz="4" w:space="0" w:color="auto"/>
              <w:left w:val="nil"/>
              <w:bottom w:val="single" w:sz="4" w:space="0" w:color="auto"/>
              <w:right w:val="single" w:sz="4" w:space="0" w:color="auto"/>
            </w:tcBorders>
          </w:tcPr>
          <w:p w14:paraId="6F5FE267" w14:textId="77777777" w:rsidR="00786FF7" w:rsidRPr="00EC23ED" w:rsidRDefault="00786FF7" w:rsidP="00EC23ED">
            <w:pPr>
              <w:rPr>
                <w:rFonts w:cs="Calibri"/>
                <w:color w:val="000000"/>
                <w:sz w:val="22"/>
                <w:szCs w:val="22"/>
              </w:rPr>
            </w:pPr>
          </w:p>
        </w:tc>
        <w:tc>
          <w:tcPr>
            <w:tcW w:w="1418" w:type="dxa"/>
            <w:tcBorders>
              <w:top w:val="single" w:sz="4" w:space="0" w:color="auto"/>
              <w:left w:val="nil"/>
              <w:bottom w:val="single" w:sz="4" w:space="0" w:color="auto"/>
              <w:right w:val="single" w:sz="4" w:space="0" w:color="auto"/>
            </w:tcBorders>
          </w:tcPr>
          <w:p w14:paraId="4C7D80DA" w14:textId="77777777" w:rsidR="00786FF7" w:rsidRPr="00EC23ED" w:rsidRDefault="00786FF7" w:rsidP="00EC23ED">
            <w:pPr>
              <w:rPr>
                <w:rFonts w:cs="Calibri"/>
                <w:color w:val="000000"/>
                <w:sz w:val="22"/>
                <w:szCs w:val="22"/>
              </w:rPr>
            </w:pPr>
          </w:p>
        </w:tc>
      </w:tr>
      <w:tr w:rsidR="00786FF7" w:rsidRPr="00EC23ED" w14:paraId="4F8050F5" w14:textId="77777777" w:rsidTr="00BA7C26">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578583F" w14:textId="77777777" w:rsidR="00786FF7" w:rsidRPr="00EC23ED" w:rsidRDefault="00786FF7" w:rsidP="00EC23ED">
            <w:pPr>
              <w:jc w:val="center"/>
              <w:rPr>
                <w:rFonts w:cs="Calibri"/>
                <w:b/>
                <w:bCs/>
                <w:color w:val="000000"/>
                <w:sz w:val="22"/>
                <w:szCs w:val="22"/>
              </w:rPr>
            </w:pPr>
            <w:r w:rsidRPr="00EC23ED">
              <w:rPr>
                <w:rFonts w:cs="Calibri"/>
                <w:b/>
                <w:bCs/>
                <w:color w:val="000000"/>
                <w:sz w:val="22"/>
                <w:szCs w:val="22"/>
              </w:rPr>
              <w:t>ITEM</w:t>
            </w:r>
          </w:p>
        </w:tc>
        <w:tc>
          <w:tcPr>
            <w:tcW w:w="769" w:type="dxa"/>
            <w:tcBorders>
              <w:top w:val="nil"/>
              <w:left w:val="nil"/>
              <w:bottom w:val="single" w:sz="4" w:space="0" w:color="auto"/>
              <w:right w:val="single" w:sz="4" w:space="0" w:color="auto"/>
            </w:tcBorders>
            <w:shd w:val="clear" w:color="auto" w:fill="auto"/>
            <w:noWrap/>
            <w:vAlign w:val="bottom"/>
            <w:hideMark/>
          </w:tcPr>
          <w:p w14:paraId="24DE4FC4" w14:textId="77777777" w:rsidR="00786FF7" w:rsidRPr="00EC23ED" w:rsidRDefault="00786FF7" w:rsidP="00EC23ED">
            <w:pPr>
              <w:jc w:val="center"/>
              <w:rPr>
                <w:rFonts w:cs="Calibri"/>
                <w:b/>
                <w:bCs/>
                <w:color w:val="000000"/>
                <w:sz w:val="22"/>
                <w:szCs w:val="22"/>
              </w:rPr>
            </w:pPr>
            <w:r w:rsidRPr="00EC23ED">
              <w:rPr>
                <w:rFonts w:cs="Calibri"/>
                <w:b/>
                <w:bCs/>
                <w:color w:val="000000"/>
                <w:sz w:val="22"/>
                <w:szCs w:val="22"/>
              </w:rPr>
              <w:t>QTD</w:t>
            </w:r>
          </w:p>
        </w:tc>
        <w:tc>
          <w:tcPr>
            <w:tcW w:w="5038" w:type="dxa"/>
            <w:tcBorders>
              <w:top w:val="nil"/>
              <w:left w:val="nil"/>
              <w:bottom w:val="single" w:sz="4" w:space="0" w:color="auto"/>
              <w:right w:val="single" w:sz="4" w:space="0" w:color="auto"/>
            </w:tcBorders>
            <w:shd w:val="clear" w:color="auto" w:fill="auto"/>
            <w:noWrap/>
            <w:vAlign w:val="bottom"/>
            <w:hideMark/>
          </w:tcPr>
          <w:p w14:paraId="7FA6D4D0" w14:textId="77777777" w:rsidR="00786FF7" w:rsidRPr="00EC23ED" w:rsidRDefault="00786FF7" w:rsidP="00EC23ED">
            <w:pPr>
              <w:jc w:val="center"/>
              <w:rPr>
                <w:rFonts w:cs="Calibri"/>
                <w:b/>
                <w:bCs/>
                <w:color w:val="000000"/>
                <w:sz w:val="22"/>
                <w:szCs w:val="22"/>
              </w:rPr>
            </w:pPr>
            <w:r w:rsidRPr="00EC23ED">
              <w:rPr>
                <w:rFonts w:cs="Calibri"/>
                <w:b/>
                <w:bCs/>
                <w:color w:val="000000"/>
                <w:sz w:val="22"/>
                <w:szCs w:val="22"/>
              </w:rPr>
              <w:t>OBJETO</w:t>
            </w:r>
          </w:p>
        </w:tc>
        <w:tc>
          <w:tcPr>
            <w:tcW w:w="1275" w:type="dxa"/>
            <w:tcBorders>
              <w:top w:val="nil"/>
              <w:left w:val="nil"/>
              <w:bottom w:val="single" w:sz="4" w:space="0" w:color="auto"/>
              <w:right w:val="single" w:sz="4" w:space="0" w:color="auto"/>
            </w:tcBorders>
          </w:tcPr>
          <w:p w14:paraId="3E3F1BC2" w14:textId="77777777" w:rsidR="00786FF7" w:rsidRPr="00EC23ED" w:rsidRDefault="00786FF7" w:rsidP="00EC23ED">
            <w:pPr>
              <w:jc w:val="center"/>
              <w:rPr>
                <w:rFonts w:cs="Calibri"/>
                <w:b/>
                <w:color w:val="000000"/>
                <w:sz w:val="22"/>
                <w:szCs w:val="22"/>
              </w:rPr>
            </w:pPr>
            <w:r w:rsidRPr="00EC23ED">
              <w:rPr>
                <w:rFonts w:cs="Calibri"/>
                <w:b/>
                <w:color w:val="000000"/>
                <w:sz w:val="22"/>
                <w:szCs w:val="22"/>
              </w:rPr>
              <w:t>Valor Unitário</w:t>
            </w:r>
          </w:p>
        </w:tc>
        <w:tc>
          <w:tcPr>
            <w:tcW w:w="1418" w:type="dxa"/>
            <w:tcBorders>
              <w:top w:val="nil"/>
              <w:left w:val="nil"/>
              <w:bottom w:val="single" w:sz="4" w:space="0" w:color="auto"/>
              <w:right w:val="single" w:sz="4" w:space="0" w:color="auto"/>
            </w:tcBorders>
            <w:vAlign w:val="bottom"/>
          </w:tcPr>
          <w:p w14:paraId="1618C668" w14:textId="77777777" w:rsidR="00786FF7" w:rsidRPr="00EC23ED" w:rsidRDefault="00786FF7" w:rsidP="00EC23ED">
            <w:pPr>
              <w:jc w:val="center"/>
              <w:rPr>
                <w:rFonts w:cs="Calibri"/>
                <w:b/>
                <w:color w:val="000000"/>
                <w:sz w:val="22"/>
                <w:szCs w:val="22"/>
              </w:rPr>
            </w:pPr>
            <w:r w:rsidRPr="00EC23ED">
              <w:rPr>
                <w:rFonts w:cs="Calibri"/>
                <w:b/>
                <w:color w:val="000000"/>
                <w:sz w:val="22"/>
                <w:szCs w:val="22"/>
              </w:rPr>
              <w:t>Valor Total</w:t>
            </w:r>
          </w:p>
        </w:tc>
      </w:tr>
      <w:tr w:rsidR="00DB4B2A" w:rsidRPr="00EC23ED" w14:paraId="525582AB" w14:textId="77777777" w:rsidTr="00DB4B2A">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08AEA44B" w14:textId="77777777" w:rsidR="00DB4B2A" w:rsidRPr="00EC23ED" w:rsidRDefault="00DB4B2A" w:rsidP="00EC23ED">
            <w:pPr>
              <w:jc w:val="center"/>
              <w:rPr>
                <w:rFonts w:cs="Calibri"/>
                <w:color w:val="000000"/>
                <w:sz w:val="22"/>
                <w:szCs w:val="22"/>
              </w:rPr>
            </w:pPr>
            <w:r w:rsidRPr="00EC23ED">
              <w:rPr>
                <w:rFonts w:cs="Calibri"/>
                <w:color w:val="000000"/>
                <w:sz w:val="22"/>
                <w:szCs w:val="22"/>
              </w:rPr>
              <w:t>1</w:t>
            </w:r>
          </w:p>
        </w:tc>
        <w:tc>
          <w:tcPr>
            <w:tcW w:w="769" w:type="dxa"/>
            <w:tcBorders>
              <w:top w:val="nil"/>
              <w:left w:val="nil"/>
              <w:bottom w:val="single" w:sz="4" w:space="0" w:color="auto"/>
              <w:right w:val="single" w:sz="4" w:space="0" w:color="auto"/>
            </w:tcBorders>
            <w:shd w:val="clear" w:color="auto" w:fill="auto"/>
            <w:noWrap/>
            <w:vAlign w:val="bottom"/>
            <w:hideMark/>
          </w:tcPr>
          <w:p w14:paraId="2EE18A31" w14:textId="77777777" w:rsidR="00DB4B2A" w:rsidRPr="00EC23ED" w:rsidRDefault="00DB4B2A" w:rsidP="00EC23ED">
            <w:pPr>
              <w:jc w:val="center"/>
              <w:rPr>
                <w:rFonts w:cs="Calibri"/>
                <w:color w:val="000000"/>
                <w:sz w:val="22"/>
                <w:szCs w:val="22"/>
              </w:rPr>
            </w:pPr>
            <w:r w:rsidRPr="00EC23ED">
              <w:rPr>
                <w:rFonts w:cs="Calibri"/>
                <w:color w:val="000000"/>
                <w:sz w:val="22"/>
                <w:szCs w:val="22"/>
              </w:rPr>
              <w:t>52</w:t>
            </w:r>
          </w:p>
        </w:tc>
        <w:tc>
          <w:tcPr>
            <w:tcW w:w="5038" w:type="dxa"/>
            <w:tcBorders>
              <w:top w:val="nil"/>
              <w:left w:val="nil"/>
              <w:bottom w:val="single" w:sz="4" w:space="0" w:color="auto"/>
              <w:right w:val="single" w:sz="4" w:space="0" w:color="auto"/>
            </w:tcBorders>
            <w:shd w:val="clear" w:color="auto" w:fill="auto"/>
            <w:noWrap/>
            <w:vAlign w:val="bottom"/>
            <w:hideMark/>
          </w:tcPr>
          <w:p w14:paraId="1D7F5571" w14:textId="77777777" w:rsidR="00DB4B2A" w:rsidRPr="00EC23ED" w:rsidRDefault="00DB4B2A" w:rsidP="00EC23ED">
            <w:pPr>
              <w:rPr>
                <w:rFonts w:cs="Calibri"/>
                <w:color w:val="000000"/>
                <w:sz w:val="22"/>
                <w:szCs w:val="22"/>
              </w:rPr>
            </w:pPr>
            <w:r w:rsidRPr="00EC23ED">
              <w:rPr>
                <w:rFonts w:cs="Calibri"/>
                <w:color w:val="000000"/>
                <w:sz w:val="22"/>
                <w:szCs w:val="22"/>
              </w:rPr>
              <w:t>Pneu 1400 x 24 G2/L2- convencional 16 lonas</w:t>
            </w:r>
          </w:p>
        </w:tc>
        <w:tc>
          <w:tcPr>
            <w:tcW w:w="1275" w:type="dxa"/>
            <w:tcBorders>
              <w:top w:val="nil"/>
              <w:left w:val="nil"/>
              <w:bottom w:val="single" w:sz="4" w:space="0" w:color="auto"/>
              <w:right w:val="single" w:sz="4" w:space="0" w:color="auto"/>
            </w:tcBorders>
          </w:tcPr>
          <w:p w14:paraId="38FD8926" w14:textId="77777777" w:rsidR="00DB4B2A" w:rsidRPr="00EC23ED" w:rsidRDefault="00DB4B2A" w:rsidP="00EC23ED">
            <w:pPr>
              <w:jc w:val="center"/>
              <w:rPr>
                <w:rFonts w:cs="Calibri"/>
                <w:b/>
                <w:color w:val="000000"/>
                <w:sz w:val="22"/>
                <w:szCs w:val="22"/>
              </w:rPr>
            </w:pPr>
          </w:p>
        </w:tc>
        <w:tc>
          <w:tcPr>
            <w:tcW w:w="1418" w:type="dxa"/>
            <w:tcBorders>
              <w:top w:val="nil"/>
              <w:left w:val="nil"/>
              <w:bottom w:val="single" w:sz="4" w:space="0" w:color="auto"/>
              <w:right w:val="single" w:sz="4" w:space="0" w:color="auto"/>
            </w:tcBorders>
          </w:tcPr>
          <w:p w14:paraId="71833A03" w14:textId="77777777" w:rsidR="00DB4B2A" w:rsidRPr="00EC23ED" w:rsidRDefault="00DB4B2A" w:rsidP="00EC23ED">
            <w:pPr>
              <w:jc w:val="center"/>
              <w:rPr>
                <w:rFonts w:cs="Calibri"/>
                <w:b/>
                <w:color w:val="000000"/>
                <w:sz w:val="22"/>
                <w:szCs w:val="22"/>
              </w:rPr>
            </w:pPr>
          </w:p>
        </w:tc>
      </w:tr>
      <w:tr w:rsidR="00DB4B2A" w:rsidRPr="00EC23ED" w14:paraId="50E1210E" w14:textId="77777777" w:rsidTr="00DB4B2A">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582C472" w14:textId="77777777" w:rsidR="00DB4B2A" w:rsidRPr="00EC23ED" w:rsidRDefault="00DB4B2A" w:rsidP="00EC23ED">
            <w:pPr>
              <w:jc w:val="center"/>
              <w:rPr>
                <w:rFonts w:cs="Calibri"/>
                <w:color w:val="000000"/>
                <w:sz w:val="22"/>
                <w:szCs w:val="22"/>
              </w:rPr>
            </w:pPr>
            <w:r w:rsidRPr="00EC23ED">
              <w:rPr>
                <w:rFonts w:cs="Calibri"/>
                <w:color w:val="000000"/>
                <w:sz w:val="22"/>
                <w:szCs w:val="22"/>
              </w:rPr>
              <w:t>2</w:t>
            </w:r>
          </w:p>
        </w:tc>
        <w:tc>
          <w:tcPr>
            <w:tcW w:w="769" w:type="dxa"/>
            <w:tcBorders>
              <w:top w:val="nil"/>
              <w:left w:val="nil"/>
              <w:bottom w:val="single" w:sz="4" w:space="0" w:color="auto"/>
              <w:right w:val="single" w:sz="4" w:space="0" w:color="auto"/>
            </w:tcBorders>
            <w:shd w:val="clear" w:color="auto" w:fill="auto"/>
            <w:noWrap/>
            <w:vAlign w:val="bottom"/>
            <w:hideMark/>
          </w:tcPr>
          <w:p w14:paraId="74B71996" w14:textId="77777777" w:rsidR="00DB4B2A" w:rsidRPr="00EC23ED" w:rsidRDefault="00DB4B2A" w:rsidP="00EC23ED">
            <w:pPr>
              <w:jc w:val="center"/>
              <w:rPr>
                <w:rFonts w:cs="Calibri"/>
                <w:color w:val="000000"/>
                <w:sz w:val="22"/>
                <w:szCs w:val="22"/>
              </w:rPr>
            </w:pPr>
            <w:r w:rsidRPr="00EC23ED">
              <w:rPr>
                <w:rFonts w:cs="Calibri"/>
                <w:color w:val="000000"/>
                <w:sz w:val="22"/>
                <w:szCs w:val="22"/>
              </w:rPr>
              <w:t>24</w:t>
            </w:r>
          </w:p>
        </w:tc>
        <w:tc>
          <w:tcPr>
            <w:tcW w:w="5038" w:type="dxa"/>
            <w:tcBorders>
              <w:top w:val="nil"/>
              <w:left w:val="nil"/>
              <w:bottom w:val="single" w:sz="4" w:space="0" w:color="auto"/>
              <w:right w:val="single" w:sz="4" w:space="0" w:color="auto"/>
            </w:tcBorders>
            <w:shd w:val="clear" w:color="auto" w:fill="auto"/>
            <w:noWrap/>
            <w:vAlign w:val="bottom"/>
            <w:hideMark/>
          </w:tcPr>
          <w:p w14:paraId="2F5D76F8" w14:textId="77777777" w:rsidR="00DB4B2A" w:rsidRPr="00EC23ED" w:rsidRDefault="00DB4B2A" w:rsidP="00EC23ED">
            <w:pPr>
              <w:rPr>
                <w:rFonts w:cs="Calibri"/>
                <w:color w:val="000000"/>
                <w:sz w:val="22"/>
                <w:szCs w:val="22"/>
              </w:rPr>
            </w:pPr>
            <w:r w:rsidRPr="00EC23ED">
              <w:rPr>
                <w:rFonts w:cs="Calibri"/>
                <w:color w:val="000000"/>
                <w:sz w:val="22"/>
                <w:szCs w:val="22"/>
              </w:rPr>
              <w:t>Pneu 17.5 x 25 G2/L2- convencional 16 lonas</w:t>
            </w:r>
          </w:p>
        </w:tc>
        <w:tc>
          <w:tcPr>
            <w:tcW w:w="1275" w:type="dxa"/>
            <w:tcBorders>
              <w:top w:val="nil"/>
              <w:left w:val="nil"/>
              <w:bottom w:val="single" w:sz="4" w:space="0" w:color="auto"/>
              <w:right w:val="single" w:sz="4" w:space="0" w:color="auto"/>
            </w:tcBorders>
          </w:tcPr>
          <w:p w14:paraId="2FA9DC17" w14:textId="77777777" w:rsidR="00DB4B2A" w:rsidRPr="00EC23ED" w:rsidRDefault="00DB4B2A" w:rsidP="00EC23ED">
            <w:pPr>
              <w:jc w:val="center"/>
              <w:rPr>
                <w:rFonts w:cs="Calibri"/>
                <w:b/>
                <w:color w:val="000000"/>
                <w:sz w:val="22"/>
                <w:szCs w:val="22"/>
              </w:rPr>
            </w:pPr>
          </w:p>
        </w:tc>
        <w:tc>
          <w:tcPr>
            <w:tcW w:w="1418" w:type="dxa"/>
            <w:tcBorders>
              <w:top w:val="nil"/>
              <w:left w:val="nil"/>
              <w:bottom w:val="single" w:sz="4" w:space="0" w:color="auto"/>
              <w:right w:val="single" w:sz="4" w:space="0" w:color="auto"/>
            </w:tcBorders>
          </w:tcPr>
          <w:p w14:paraId="226D2996" w14:textId="77777777" w:rsidR="00DB4B2A" w:rsidRPr="00EC23ED" w:rsidRDefault="00DB4B2A" w:rsidP="00EC23ED">
            <w:pPr>
              <w:jc w:val="center"/>
              <w:rPr>
                <w:rFonts w:cs="Calibri"/>
                <w:b/>
                <w:color w:val="000000"/>
                <w:sz w:val="22"/>
                <w:szCs w:val="22"/>
              </w:rPr>
            </w:pPr>
          </w:p>
        </w:tc>
      </w:tr>
      <w:tr w:rsidR="00DB4B2A" w:rsidRPr="00EC23ED" w14:paraId="4F4F5F5F" w14:textId="77777777" w:rsidTr="00DB4B2A">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67BDED73" w14:textId="77777777" w:rsidR="00DB4B2A" w:rsidRPr="00EC23ED" w:rsidRDefault="00DB4B2A" w:rsidP="00EC23ED">
            <w:pPr>
              <w:jc w:val="center"/>
              <w:rPr>
                <w:rFonts w:cs="Calibri"/>
                <w:color w:val="000000"/>
                <w:sz w:val="22"/>
                <w:szCs w:val="22"/>
              </w:rPr>
            </w:pPr>
            <w:r w:rsidRPr="00EC23ED">
              <w:rPr>
                <w:rFonts w:cs="Calibri"/>
                <w:color w:val="000000"/>
                <w:sz w:val="22"/>
                <w:szCs w:val="22"/>
              </w:rPr>
              <w:t>3</w:t>
            </w:r>
          </w:p>
        </w:tc>
        <w:tc>
          <w:tcPr>
            <w:tcW w:w="769" w:type="dxa"/>
            <w:tcBorders>
              <w:top w:val="nil"/>
              <w:left w:val="nil"/>
              <w:bottom w:val="single" w:sz="4" w:space="0" w:color="auto"/>
              <w:right w:val="single" w:sz="4" w:space="0" w:color="auto"/>
            </w:tcBorders>
            <w:shd w:val="clear" w:color="auto" w:fill="auto"/>
            <w:noWrap/>
            <w:vAlign w:val="bottom"/>
            <w:hideMark/>
          </w:tcPr>
          <w:p w14:paraId="7C4B4D09" w14:textId="77777777" w:rsidR="00DB4B2A" w:rsidRPr="00EC23ED" w:rsidRDefault="00DB4B2A" w:rsidP="00EC23ED">
            <w:pPr>
              <w:jc w:val="center"/>
              <w:rPr>
                <w:rFonts w:cs="Calibri"/>
                <w:color w:val="000000"/>
                <w:sz w:val="22"/>
                <w:szCs w:val="22"/>
              </w:rPr>
            </w:pPr>
            <w:r w:rsidRPr="00EC23ED">
              <w:rPr>
                <w:rFonts w:cs="Calibri"/>
                <w:color w:val="000000"/>
                <w:sz w:val="22"/>
                <w:szCs w:val="22"/>
              </w:rPr>
              <w:t>24</w:t>
            </w:r>
          </w:p>
        </w:tc>
        <w:tc>
          <w:tcPr>
            <w:tcW w:w="5038" w:type="dxa"/>
            <w:tcBorders>
              <w:top w:val="nil"/>
              <w:left w:val="nil"/>
              <w:bottom w:val="single" w:sz="4" w:space="0" w:color="auto"/>
              <w:right w:val="single" w:sz="4" w:space="0" w:color="auto"/>
            </w:tcBorders>
            <w:shd w:val="clear" w:color="auto" w:fill="auto"/>
            <w:noWrap/>
            <w:vAlign w:val="bottom"/>
            <w:hideMark/>
          </w:tcPr>
          <w:p w14:paraId="6FD74090" w14:textId="77777777" w:rsidR="00DB4B2A" w:rsidRPr="00EC23ED" w:rsidRDefault="00DB4B2A" w:rsidP="00EC23ED">
            <w:pPr>
              <w:rPr>
                <w:rFonts w:cs="Calibri"/>
                <w:color w:val="000000"/>
                <w:sz w:val="22"/>
                <w:szCs w:val="22"/>
              </w:rPr>
            </w:pPr>
            <w:r w:rsidRPr="00EC23ED">
              <w:rPr>
                <w:rFonts w:cs="Calibri"/>
                <w:color w:val="000000"/>
                <w:sz w:val="22"/>
                <w:szCs w:val="22"/>
              </w:rPr>
              <w:t>Pneu 19.5 x 24 G2/L2- convencional 12 lonas</w:t>
            </w:r>
          </w:p>
        </w:tc>
        <w:tc>
          <w:tcPr>
            <w:tcW w:w="1275" w:type="dxa"/>
            <w:tcBorders>
              <w:top w:val="nil"/>
              <w:left w:val="nil"/>
              <w:bottom w:val="single" w:sz="4" w:space="0" w:color="auto"/>
              <w:right w:val="single" w:sz="4" w:space="0" w:color="auto"/>
            </w:tcBorders>
          </w:tcPr>
          <w:p w14:paraId="2FD4BC8A" w14:textId="77777777" w:rsidR="00DB4B2A" w:rsidRPr="00EC23ED" w:rsidRDefault="00DB4B2A" w:rsidP="00EC23ED">
            <w:pPr>
              <w:jc w:val="center"/>
              <w:rPr>
                <w:rFonts w:cs="Calibri"/>
                <w:b/>
                <w:color w:val="000000"/>
                <w:sz w:val="22"/>
                <w:szCs w:val="22"/>
              </w:rPr>
            </w:pPr>
          </w:p>
        </w:tc>
        <w:tc>
          <w:tcPr>
            <w:tcW w:w="1418" w:type="dxa"/>
            <w:tcBorders>
              <w:top w:val="nil"/>
              <w:left w:val="nil"/>
              <w:bottom w:val="single" w:sz="4" w:space="0" w:color="auto"/>
              <w:right w:val="single" w:sz="4" w:space="0" w:color="auto"/>
            </w:tcBorders>
          </w:tcPr>
          <w:p w14:paraId="0F51C716" w14:textId="77777777" w:rsidR="00DB4B2A" w:rsidRPr="00EC23ED" w:rsidRDefault="00DB4B2A" w:rsidP="00EC23ED">
            <w:pPr>
              <w:jc w:val="center"/>
              <w:rPr>
                <w:rFonts w:cs="Calibri"/>
                <w:b/>
                <w:color w:val="000000"/>
                <w:sz w:val="22"/>
                <w:szCs w:val="22"/>
              </w:rPr>
            </w:pPr>
          </w:p>
        </w:tc>
      </w:tr>
      <w:tr w:rsidR="00DB4B2A" w:rsidRPr="00EC23ED" w14:paraId="4B0DF8CD" w14:textId="77777777" w:rsidTr="00DB4B2A">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30AAB2F" w14:textId="77777777" w:rsidR="00DB4B2A" w:rsidRPr="00EC23ED" w:rsidRDefault="00DB4B2A" w:rsidP="00EC23ED">
            <w:pPr>
              <w:jc w:val="center"/>
              <w:rPr>
                <w:rFonts w:cs="Calibri"/>
                <w:color w:val="000000"/>
                <w:sz w:val="22"/>
                <w:szCs w:val="22"/>
              </w:rPr>
            </w:pPr>
            <w:r w:rsidRPr="00EC23ED">
              <w:rPr>
                <w:rFonts w:cs="Calibri"/>
                <w:color w:val="000000"/>
                <w:sz w:val="22"/>
                <w:szCs w:val="22"/>
              </w:rPr>
              <w:t>4</w:t>
            </w:r>
          </w:p>
        </w:tc>
        <w:tc>
          <w:tcPr>
            <w:tcW w:w="769" w:type="dxa"/>
            <w:tcBorders>
              <w:top w:val="nil"/>
              <w:left w:val="nil"/>
              <w:bottom w:val="single" w:sz="4" w:space="0" w:color="auto"/>
              <w:right w:val="single" w:sz="4" w:space="0" w:color="auto"/>
            </w:tcBorders>
            <w:shd w:val="clear" w:color="auto" w:fill="auto"/>
            <w:noWrap/>
            <w:vAlign w:val="bottom"/>
            <w:hideMark/>
          </w:tcPr>
          <w:p w14:paraId="3B560497" w14:textId="77777777" w:rsidR="00DB4B2A" w:rsidRPr="00EC23ED" w:rsidRDefault="00DB4B2A" w:rsidP="00EC23ED">
            <w:pPr>
              <w:jc w:val="center"/>
              <w:rPr>
                <w:rFonts w:cs="Calibri"/>
                <w:color w:val="000000"/>
                <w:sz w:val="22"/>
                <w:szCs w:val="22"/>
              </w:rPr>
            </w:pPr>
            <w:r w:rsidRPr="00EC23ED">
              <w:rPr>
                <w:rFonts w:cs="Calibri"/>
                <w:color w:val="000000"/>
                <w:sz w:val="22"/>
                <w:szCs w:val="22"/>
              </w:rPr>
              <w:t>16</w:t>
            </w:r>
          </w:p>
        </w:tc>
        <w:tc>
          <w:tcPr>
            <w:tcW w:w="5038" w:type="dxa"/>
            <w:tcBorders>
              <w:top w:val="nil"/>
              <w:left w:val="nil"/>
              <w:bottom w:val="single" w:sz="4" w:space="0" w:color="auto"/>
              <w:right w:val="single" w:sz="4" w:space="0" w:color="auto"/>
            </w:tcBorders>
            <w:shd w:val="clear" w:color="auto" w:fill="auto"/>
            <w:noWrap/>
            <w:vAlign w:val="bottom"/>
            <w:hideMark/>
          </w:tcPr>
          <w:p w14:paraId="6DFAD883" w14:textId="77777777" w:rsidR="00DB4B2A" w:rsidRPr="00EC23ED" w:rsidRDefault="00DB4B2A" w:rsidP="00EC23ED">
            <w:pPr>
              <w:rPr>
                <w:rFonts w:cs="Calibri"/>
                <w:color w:val="000000"/>
                <w:sz w:val="22"/>
                <w:szCs w:val="22"/>
              </w:rPr>
            </w:pPr>
            <w:r w:rsidRPr="00EC23ED">
              <w:rPr>
                <w:rFonts w:cs="Calibri"/>
                <w:color w:val="000000"/>
                <w:sz w:val="22"/>
                <w:szCs w:val="22"/>
              </w:rPr>
              <w:t>Pneu 20.5 x 25 L3/E3 - convencional 12 lonas</w:t>
            </w:r>
          </w:p>
        </w:tc>
        <w:tc>
          <w:tcPr>
            <w:tcW w:w="1275" w:type="dxa"/>
            <w:tcBorders>
              <w:top w:val="nil"/>
              <w:left w:val="nil"/>
              <w:bottom w:val="single" w:sz="4" w:space="0" w:color="auto"/>
              <w:right w:val="single" w:sz="4" w:space="0" w:color="auto"/>
            </w:tcBorders>
          </w:tcPr>
          <w:p w14:paraId="4B511A9E" w14:textId="77777777" w:rsidR="00DB4B2A" w:rsidRPr="00EC23ED" w:rsidRDefault="00DB4B2A" w:rsidP="00EC23ED">
            <w:pPr>
              <w:jc w:val="center"/>
              <w:rPr>
                <w:rFonts w:cs="Calibri"/>
                <w:b/>
                <w:color w:val="000000"/>
                <w:sz w:val="22"/>
                <w:szCs w:val="22"/>
              </w:rPr>
            </w:pPr>
          </w:p>
        </w:tc>
        <w:tc>
          <w:tcPr>
            <w:tcW w:w="1418" w:type="dxa"/>
            <w:tcBorders>
              <w:top w:val="nil"/>
              <w:left w:val="nil"/>
              <w:bottom w:val="single" w:sz="4" w:space="0" w:color="auto"/>
              <w:right w:val="single" w:sz="4" w:space="0" w:color="auto"/>
            </w:tcBorders>
          </w:tcPr>
          <w:p w14:paraId="0176F126" w14:textId="77777777" w:rsidR="00DB4B2A" w:rsidRPr="00EC23ED" w:rsidRDefault="00DB4B2A" w:rsidP="00EC23ED">
            <w:pPr>
              <w:jc w:val="center"/>
              <w:rPr>
                <w:rFonts w:cs="Calibri"/>
                <w:b/>
                <w:color w:val="000000"/>
                <w:sz w:val="22"/>
                <w:szCs w:val="22"/>
              </w:rPr>
            </w:pPr>
          </w:p>
        </w:tc>
      </w:tr>
      <w:tr w:rsidR="00DB4B2A" w:rsidRPr="00EC23ED" w14:paraId="61EC865F" w14:textId="77777777" w:rsidTr="00DB4B2A">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720E9A93" w14:textId="77777777" w:rsidR="00DB4B2A" w:rsidRPr="00EC23ED" w:rsidRDefault="00DB4B2A" w:rsidP="00EC23ED">
            <w:pPr>
              <w:jc w:val="center"/>
              <w:rPr>
                <w:rFonts w:cs="Calibri"/>
                <w:color w:val="000000"/>
                <w:sz w:val="22"/>
                <w:szCs w:val="22"/>
              </w:rPr>
            </w:pPr>
            <w:r w:rsidRPr="00EC23ED">
              <w:rPr>
                <w:rFonts w:cs="Calibri"/>
                <w:color w:val="000000"/>
                <w:sz w:val="22"/>
                <w:szCs w:val="22"/>
              </w:rPr>
              <w:t>5</w:t>
            </w:r>
          </w:p>
        </w:tc>
        <w:tc>
          <w:tcPr>
            <w:tcW w:w="769" w:type="dxa"/>
            <w:tcBorders>
              <w:top w:val="nil"/>
              <w:left w:val="nil"/>
              <w:bottom w:val="single" w:sz="4" w:space="0" w:color="auto"/>
              <w:right w:val="single" w:sz="4" w:space="0" w:color="auto"/>
            </w:tcBorders>
            <w:shd w:val="clear" w:color="auto" w:fill="auto"/>
            <w:noWrap/>
            <w:vAlign w:val="bottom"/>
            <w:hideMark/>
          </w:tcPr>
          <w:p w14:paraId="354CF75C" w14:textId="77777777" w:rsidR="00DB4B2A" w:rsidRPr="00EC23ED" w:rsidRDefault="00DB4B2A" w:rsidP="00EC23ED">
            <w:pPr>
              <w:jc w:val="center"/>
              <w:rPr>
                <w:rFonts w:cs="Calibri"/>
                <w:color w:val="000000"/>
                <w:sz w:val="22"/>
                <w:szCs w:val="22"/>
              </w:rPr>
            </w:pPr>
            <w:r w:rsidRPr="00EC23ED">
              <w:rPr>
                <w:rFonts w:cs="Calibri"/>
                <w:color w:val="000000"/>
                <w:sz w:val="22"/>
                <w:szCs w:val="22"/>
              </w:rPr>
              <w:t>12</w:t>
            </w:r>
          </w:p>
        </w:tc>
        <w:tc>
          <w:tcPr>
            <w:tcW w:w="5038" w:type="dxa"/>
            <w:tcBorders>
              <w:top w:val="nil"/>
              <w:left w:val="nil"/>
              <w:bottom w:val="single" w:sz="4" w:space="0" w:color="auto"/>
              <w:right w:val="single" w:sz="4" w:space="0" w:color="auto"/>
            </w:tcBorders>
            <w:shd w:val="clear" w:color="auto" w:fill="auto"/>
            <w:noWrap/>
            <w:vAlign w:val="bottom"/>
            <w:hideMark/>
          </w:tcPr>
          <w:p w14:paraId="64BA44EF" w14:textId="77777777" w:rsidR="00DB4B2A" w:rsidRPr="00EC23ED" w:rsidRDefault="00DB4B2A" w:rsidP="00EC23ED">
            <w:pPr>
              <w:rPr>
                <w:rFonts w:cs="Calibri"/>
                <w:color w:val="000000"/>
                <w:sz w:val="22"/>
                <w:szCs w:val="22"/>
              </w:rPr>
            </w:pPr>
            <w:r w:rsidRPr="00EC23ED">
              <w:rPr>
                <w:rFonts w:cs="Calibri"/>
                <w:color w:val="000000"/>
                <w:sz w:val="22"/>
                <w:szCs w:val="22"/>
              </w:rPr>
              <w:t>Pneu 12 x 16.5 G2/L2- convencional 12 lonas</w:t>
            </w:r>
          </w:p>
        </w:tc>
        <w:tc>
          <w:tcPr>
            <w:tcW w:w="1275" w:type="dxa"/>
            <w:tcBorders>
              <w:top w:val="nil"/>
              <w:left w:val="nil"/>
              <w:bottom w:val="single" w:sz="4" w:space="0" w:color="auto"/>
              <w:right w:val="single" w:sz="4" w:space="0" w:color="auto"/>
            </w:tcBorders>
          </w:tcPr>
          <w:p w14:paraId="58F36DB9" w14:textId="77777777" w:rsidR="00DB4B2A" w:rsidRPr="00EC23ED" w:rsidRDefault="00DB4B2A" w:rsidP="00EC23ED">
            <w:pPr>
              <w:jc w:val="center"/>
              <w:rPr>
                <w:rFonts w:cs="Calibri"/>
                <w:b/>
                <w:color w:val="000000"/>
                <w:sz w:val="22"/>
                <w:szCs w:val="22"/>
              </w:rPr>
            </w:pPr>
          </w:p>
        </w:tc>
        <w:tc>
          <w:tcPr>
            <w:tcW w:w="1418" w:type="dxa"/>
            <w:tcBorders>
              <w:top w:val="nil"/>
              <w:left w:val="nil"/>
              <w:bottom w:val="single" w:sz="4" w:space="0" w:color="auto"/>
              <w:right w:val="single" w:sz="4" w:space="0" w:color="auto"/>
            </w:tcBorders>
          </w:tcPr>
          <w:p w14:paraId="0DC53770" w14:textId="77777777" w:rsidR="00DB4B2A" w:rsidRPr="00EC23ED" w:rsidRDefault="00DB4B2A" w:rsidP="00EC23ED">
            <w:pPr>
              <w:jc w:val="center"/>
              <w:rPr>
                <w:rFonts w:cs="Calibri"/>
                <w:b/>
                <w:color w:val="000000"/>
                <w:sz w:val="22"/>
                <w:szCs w:val="22"/>
              </w:rPr>
            </w:pPr>
          </w:p>
        </w:tc>
      </w:tr>
      <w:tr w:rsidR="00DB4B2A" w:rsidRPr="00EC23ED" w14:paraId="45499498" w14:textId="77777777" w:rsidTr="00DB4B2A">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49EBDDAD" w14:textId="77777777" w:rsidR="00DB4B2A" w:rsidRPr="00EC23ED" w:rsidRDefault="00DB4B2A" w:rsidP="00EC23ED">
            <w:pPr>
              <w:jc w:val="center"/>
              <w:rPr>
                <w:rFonts w:cs="Calibri"/>
                <w:color w:val="000000"/>
                <w:sz w:val="22"/>
                <w:szCs w:val="22"/>
              </w:rPr>
            </w:pPr>
            <w:r w:rsidRPr="00EC23ED">
              <w:rPr>
                <w:rFonts w:cs="Calibri"/>
                <w:color w:val="000000"/>
                <w:sz w:val="22"/>
                <w:szCs w:val="22"/>
              </w:rPr>
              <w:t>6</w:t>
            </w:r>
          </w:p>
        </w:tc>
        <w:tc>
          <w:tcPr>
            <w:tcW w:w="769" w:type="dxa"/>
            <w:tcBorders>
              <w:top w:val="nil"/>
              <w:left w:val="nil"/>
              <w:bottom w:val="single" w:sz="4" w:space="0" w:color="auto"/>
              <w:right w:val="single" w:sz="4" w:space="0" w:color="auto"/>
            </w:tcBorders>
            <w:shd w:val="clear" w:color="auto" w:fill="auto"/>
            <w:noWrap/>
            <w:vAlign w:val="bottom"/>
            <w:hideMark/>
          </w:tcPr>
          <w:p w14:paraId="78A416A7" w14:textId="77777777" w:rsidR="00DB4B2A" w:rsidRPr="00EC23ED" w:rsidRDefault="00DB4B2A" w:rsidP="00EC23ED">
            <w:pPr>
              <w:jc w:val="center"/>
              <w:rPr>
                <w:rFonts w:cs="Calibri"/>
                <w:color w:val="000000"/>
                <w:sz w:val="22"/>
                <w:szCs w:val="22"/>
              </w:rPr>
            </w:pPr>
            <w:r w:rsidRPr="00EC23ED">
              <w:rPr>
                <w:rFonts w:cs="Calibri"/>
                <w:color w:val="000000"/>
                <w:sz w:val="22"/>
                <w:szCs w:val="22"/>
              </w:rPr>
              <w:t>12</w:t>
            </w:r>
          </w:p>
        </w:tc>
        <w:tc>
          <w:tcPr>
            <w:tcW w:w="5038" w:type="dxa"/>
            <w:tcBorders>
              <w:top w:val="nil"/>
              <w:left w:val="nil"/>
              <w:bottom w:val="single" w:sz="4" w:space="0" w:color="auto"/>
              <w:right w:val="single" w:sz="4" w:space="0" w:color="auto"/>
            </w:tcBorders>
            <w:shd w:val="clear" w:color="auto" w:fill="auto"/>
            <w:noWrap/>
            <w:vAlign w:val="bottom"/>
            <w:hideMark/>
          </w:tcPr>
          <w:p w14:paraId="4A05F895" w14:textId="77777777" w:rsidR="00DB4B2A" w:rsidRPr="00EC23ED" w:rsidRDefault="00DB4B2A" w:rsidP="00EC23ED">
            <w:pPr>
              <w:rPr>
                <w:rFonts w:cs="Calibri"/>
                <w:color w:val="000000"/>
                <w:sz w:val="22"/>
                <w:szCs w:val="22"/>
              </w:rPr>
            </w:pPr>
            <w:r w:rsidRPr="00EC23ED">
              <w:rPr>
                <w:rFonts w:cs="Calibri"/>
                <w:color w:val="000000"/>
                <w:sz w:val="22"/>
                <w:szCs w:val="22"/>
              </w:rPr>
              <w:t>Pneu 12.5/80 x 18 G2/L2 - convencional 12 lonas</w:t>
            </w:r>
          </w:p>
        </w:tc>
        <w:tc>
          <w:tcPr>
            <w:tcW w:w="1275" w:type="dxa"/>
            <w:tcBorders>
              <w:top w:val="nil"/>
              <w:left w:val="nil"/>
              <w:bottom w:val="single" w:sz="4" w:space="0" w:color="auto"/>
              <w:right w:val="single" w:sz="4" w:space="0" w:color="auto"/>
            </w:tcBorders>
          </w:tcPr>
          <w:p w14:paraId="621E45F7" w14:textId="77777777" w:rsidR="00DB4B2A" w:rsidRPr="00EC23ED" w:rsidRDefault="00DB4B2A" w:rsidP="00EC23ED">
            <w:pPr>
              <w:jc w:val="center"/>
              <w:rPr>
                <w:rFonts w:cs="Calibri"/>
                <w:b/>
                <w:color w:val="000000"/>
                <w:sz w:val="22"/>
                <w:szCs w:val="22"/>
              </w:rPr>
            </w:pPr>
          </w:p>
        </w:tc>
        <w:tc>
          <w:tcPr>
            <w:tcW w:w="1418" w:type="dxa"/>
            <w:tcBorders>
              <w:top w:val="nil"/>
              <w:left w:val="nil"/>
              <w:bottom w:val="single" w:sz="4" w:space="0" w:color="auto"/>
              <w:right w:val="single" w:sz="4" w:space="0" w:color="auto"/>
            </w:tcBorders>
          </w:tcPr>
          <w:p w14:paraId="3E6F0CC4" w14:textId="77777777" w:rsidR="00DB4B2A" w:rsidRPr="00EC23ED" w:rsidRDefault="00DB4B2A" w:rsidP="00EC23ED">
            <w:pPr>
              <w:jc w:val="center"/>
              <w:rPr>
                <w:rFonts w:cs="Calibri"/>
                <w:b/>
                <w:color w:val="000000"/>
                <w:sz w:val="22"/>
                <w:szCs w:val="22"/>
              </w:rPr>
            </w:pPr>
          </w:p>
        </w:tc>
      </w:tr>
      <w:tr w:rsidR="00DB4B2A" w:rsidRPr="00EC23ED" w14:paraId="0958E544" w14:textId="77777777" w:rsidTr="00DB4B2A">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2D65972" w14:textId="77777777" w:rsidR="00DB4B2A" w:rsidRPr="00EC23ED" w:rsidRDefault="00DB4B2A" w:rsidP="00EC23ED">
            <w:pPr>
              <w:jc w:val="center"/>
              <w:rPr>
                <w:rFonts w:cs="Calibri"/>
                <w:color w:val="000000"/>
                <w:sz w:val="22"/>
                <w:szCs w:val="22"/>
              </w:rPr>
            </w:pPr>
            <w:r w:rsidRPr="00EC23ED">
              <w:rPr>
                <w:rFonts w:cs="Calibri"/>
                <w:color w:val="000000"/>
                <w:sz w:val="22"/>
                <w:szCs w:val="22"/>
              </w:rPr>
              <w:t> 7</w:t>
            </w:r>
          </w:p>
        </w:tc>
        <w:tc>
          <w:tcPr>
            <w:tcW w:w="769" w:type="dxa"/>
            <w:tcBorders>
              <w:top w:val="nil"/>
              <w:left w:val="nil"/>
              <w:bottom w:val="single" w:sz="4" w:space="0" w:color="auto"/>
              <w:right w:val="single" w:sz="4" w:space="0" w:color="auto"/>
            </w:tcBorders>
            <w:shd w:val="clear" w:color="auto" w:fill="auto"/>
            <w:noWrap/>
            <w:vAlign w:val="bottom"/>
            <w:hideMark/>
          </w:tcPr>
          <w:p w14:paraId="6432362A" w14:textId="77777777" w:rsidR="00DB4B2A" w:rsidRPr="00EC23ED" w:rsidRDefault="00DB4B2A" w:rsidP="00EC23ED">
            <w:pPr>
              <w:jc w:val="center"/>
              <w:rPr>
                <w:rFonts w:cs="Calibri"/>
                <w:color w:val="000000"/>
                <w:sz w:val="22"/>
                <w:szCs w:val="22"/>
              </w:rPr>
            </w:pPr>
            <w:r w:rsidRPr="00EC23ED">
              <w:rPr>
                <w:rFonts w:cs="Calibri"/>
                <w:color w:val="000000"/>
                <w:sz w:val="22"/>
                <w:szCs w:val="22"/>
              </w:rPr>
              <w:t>4</w:t>
            </w:r>
          </w:p>
        </w:tc>
        <w:tc>
          <w:tcPr>
            <w:tcW w:w="5038" w:type="dxa"/>
            <w:tcBorders>
              <w:top w:val="nil"/>
              <w:left w:val="nil"/>
              <w:bottom w:val="single" w:sz="4" w:space="0" w:color="auto"/>
              <w:right w:val="single" w:sz="4" w:space="0" w:color="auto"/>
            </w:tcBorders>
            <w:shd w:val="clear" w:color="auto" w:fill="auto"/>
            <w:noWrap/>
            <w:vAlign w:val="bottom"/>
            <w:hideMark/>
          </w:tcPr>
          <w:p w14:paraId="7554DB98" w14:textId="77777777" w:rsidR="00DB4B2A" w:rsidRPr="00EC23ED" w:rsidRDefault="00DB4B2A" w:rsidP="00EC23ED">
            <w:pPr>
              <w:rPr>
                <w:rFonts w:cs="Calibri"/>
                <w:bCs/>
                <w:color w:val="000000"/>
                <w:sz w:val="22"/>
                <w:szCs w:val="22"/>
              </w:rPr>
            </w:pPr>
            <w:r w:rsidRPr="00EC23ED">
              <w:rPr>
                <w:rFonts w:cs="Calibri"/>
                <w:bCs/>
                <w:color w:val="000000"/>
                <w:sz w:val="22"/>
                <w:szCs w:val="22"/>
              </w:rPr>
              <w:t>Pneu 23.1 x 30 R1 convencional 12 lonas</w:t>
            </w:r>
          </w:p>
        </w:tc>
        <w:tc>
          <w:tcPr>
            <w:tcW w:w="1275" w:type="dxa"/>
            <w:tcBorders>
              <w:top w:val="nil"/>
              <w:left w:val="nil"/>
              <w:bottom w:val="single" w:sz="4" w:space="0" w:color="auto"/>
              <w:right w:val="single" w:sz="4" w:space="0" w:color="auto"/>
            </w:tcBorders>
          </w:tcPr>
          <w:p w14:paraId="53795D77" w14:textId="77777777" w:rsidR="00DB4B2A" w:rsidRPr="00EC23ED" w:rsidRDefault="00DB4B2A" w:rsidP="00EC23ED">
            <w:pPr>
              <w:jc w:val="center"/>
              <w:rPr>
                <w:rFonts w:cs="Calibri"/>
                <w:b/>
                <w:color w:val="000000"/>
                <w:sz w:val="22"/>
                <w:szCs w:val="22"/>
              </w:rPr>
            </w:pPr>
          </w:p>
        </w:tc>
        <w:tc>
          <w:tcPr>
            <w:tcW w:w="1418" w:type="dxa"/>
            <w:tcBorders>
              <w:top w:val="nil"/>
              <w:left w:val="nil"/>
              <w:bottom w:val="single" w:sz="4" w:space="0" w:color="auto"/>
              <w:right w:val="single" w:sz="4" w:space="0" w:color="auto"/>
            </w:tcBorders>
          </w:tcPr>
          <w:p w14:paraId="720372D2" w14:textId="77777777" w:rsidR="00DB4B2A" w:rsidRPr="00EC23ED" w:rsidRDefault="00DB4B2A" w:rsidP="00EC23ED">
            <w:pPr>
              <w:jc w:val="center"/>
              <w:rPr>
                <w:rFonts w:cs="Calibri"/>
                <w:b/>
                <w:color w:val="000000"/>
                <w:sz w:val="22"/>
                <w:szCs w:val="22"/>
              </w:rPr>
            </w:pPr>
          </w:p>
        </w:tc>
      </w:tr>
      <w:tr w:rsidR="00DB4B2A" w:rsidRPr="00EC23ED" w14:paraId="2AFD4C44" w14:textId="77777777" w:rsidTr="00DB4B2A">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326028A9" w14:textId="77777777" w:rsidR="00DB4B2A" w:rsidRPr="00EC23ED" w:rsidRDefault="00DB4B2A" w:rsidP="00EC23ED">
            <w:pPr>
              <w:jc w:val="center"/>
              <w:rPr>
                <w:rFonts w:cs="Calibri"/>
                <w:color w:val="000000"/>
                <w:sz w:val="22"/>
                <w:szCs w:val="22"/>
              </w:rPr>
            </w:pPr>
            <w:r w:rsidRPr="00EC23ED">
              <w:rPr>
                <w:rFonts w:cs="Calibri"/>
                <w:color w:val="000000"/>
                <w:sz w:val="22"/>
                <w:szCs w:val="22"/>
              </w:rPr>
              <w:t>8</w:t>
            </w:r>
          </w:p>
        </w:tc>
        <w:tc>
          <w:tcPr>
            <w:tcW w:w="769" w:type="dxa"/>
            <w:tcBorders>
              <w:top w:val="nil"/>
              <w:left w:val="nil"/>
              <w:bottom w:val="single" w:sz="4" w:space="0" w:color="auto"/>
              <w:right w:val="single" w:sz="4" w:space="0" w:color="auto"/>
            </w:tcBorders>
            <w:shd w:val="clear" w:color="auto" w:fill="auto"/>
            <w:noWrap/>
            <w:vAlign w:val="bottom"/>
            <w:hideMark/>
          </w:tcPr>
          <w:p w14:paraId="2E04B5C2" w14:textId="77777777" w:rsidR="00DB4B2A" w:rsidRPr="00EC23ED" w:rsidRDefault="00DB4B2A" w:rsidP="00EC23ED">
            <w:pPr>
              <w:jc w:val="center"/>
              <w:rPr>
                <w:rFonts w:cs="Calibri"/>
                <w:color w:val="000000"/>
                <w:sz w:val="22"/>
                <w:szCs w:val="22"/>
              </w:rPr>
            </w:pPr>
            <w:r w:rsidRPr="00EC23ED">
              <w:rPr>
                <w:rFonts w:cs="Calibri"/>
                <w:color w:val="000000"/>
                <w:sz w:val="22"/>
                <w:szCs w:val="22"/>
              </w:rPr>
              <w:t>4</w:t>
            </w:r>
          </w:p>
        </w:tc>
        <w:tc>
          <w:tcPr>
            <w:tcW w:w="5038" w:type="dxa"/>
            <w:tcBorders>
              <w:top w:val="nil"/>
              <w:left w:val="nil"/>
              <w:bottom w:val="single" w:sz="4" w:space="0" w:color="auto"/>
              <w:right w:val="single" w:sz="4" w:space="0" w:color="auto"/>
            </w:tcBorders>
            <w:shd w:val="clear" w:color="auto" w:fill="auto"/>
            <w:noWrap/>
            <w:vAlign w:val="bottom"/>
            <w:hideMark/>
          </w:tcPr>
          <w:p w14:paraId="05BDAF91" w14:textId="77777777" w:rsidR="00DB4B2A" w:rsidRPr="00EC23ED" w:rsidRDefault="00DB4B2A" w:rsidP="00EC23ED">
            <w:pPr>
              <w:rPr>
                <w:rFonts w:cs="Calibri"/>
                <w:bCs/>
                <w:color w:val="000000"/>
                <w:sz w:val="22"/>
                <w:szCs w:val="22"/>
              </w:rPr>
            </w:pPr>
            <w:r w:rsidRPr="00EC23ED">
              <w:rPr>
                <w:rFonts w:cs="Calibri"/>
                <w:bCs/>
                <w:color w:val="000000"/>
                <w:sz w:val="22"/>
                <w:szCs w:val="22"/>
              </w:rPr>
              <w:t>Pneu 23.1 x 26 R1 convencional 12 lonas</w:t>
            </w:r>
          </w:p>
        </w:tc>
        <w:tc>
          <w:tcPr>
            <w:tcW w:w="1275" w:type="dxa"/>
            <w:tcBorders>
              <w:top w:val="nil"/>
              <w:left w:val="nil"/>
              <w:bottom w:val="single" w:sz="4" w:space="0" w:color="auto"/>
              <w:right w:val="single" w:sz="4" w:space="0" w:color="auto"/>
            </w:tcBorders>
          </w:tcPr>
          <w:p w14:paraId="59050A37" w14:textId="77777777" w:rsidR="00DB4B2A" w:rsidRPr="00EC23ED" w:rsidRDefault="00DB4B2A" w:rsidP="00EC23ED">
            <w:pPr>
              <w:jc w:val="center"/>
              <w:rPr>
                <w:rFonts w:cs="Calibri"/>
                <w:b/>
                <w:color w:val="000000"/>
                <w:sz w:val="22"/>
                <w:szCs w:val="22"/>
              </w:rPr>
            </w:pPr>
          </w:p>
        </w:tc>
        <w:tc>
          <w:tcPr>
            <w:tcW w:w="1418" w:type="dxa"/>
            <w:tcBorders>
              <w:top w:val="nil"/>
              <w:left w:val="nil"/>
              <w:bottom w:val="single" w:sz="4" w:space="0" w:color="auto"/>
              <w:right w:val="single" w:sz="4" w:space="0" w:color="auto"/>
            </w:tcBorders>
          </w:tcPr>
          <w:p w14:paraId="3165D731" w14:textId="77777777" w:rsidR="00DB4B2A" w:rsidRPr="00EC23ED" w:rsidRDefault="00DB4B2A" w:rsidP="00EC23ED">
            <w:pPr>
              <w:jc w:val="center"/>
              <w:rPr>
                <w:rFonts w:cs="Calibri"/>
                <w:b/>
                <w:color w:val="000000"/>
                <w:sz w:val="22"/>
                <w:szCs w:val="22"/>
              </w:rPr>
            </w:pPr>
          </w:p>
        </w:tc>
      </w:tr>
      <w:tr w:rsidR="00DB4B2A" w:rsidRPr="00EC23ED" w14:paraId="46A1037D" w14:textId="77777777" w:rsidTr="00DB4B2A">
        <w:trPr>
          <w:trHeight w:val="300"/>
          <w:jc w:val="center"/>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14:paraId="5263A1E5" w14:textId="77777777" w:rsidR="00DB4B2A" w:rsidRPr="00EC23ED" w:rsidRDefault="00DB4B2A" w:rsidP="00EC23ED">
            <w:pPr>
              <w:jc w:val="center"/>
              <w:rPr>
                <w:rFonts w:cs="Calibri"/>
                <w:color w:val="000000"/>
                <w:sz w:val="22"/>
                <w:szCs w:val="22"/>
              </w:rPr>
            </w:pPr>
            <w:r w:rsidRPr="00EC23ED">
              <w:rPr>
                <w:rFonts w:cs="Calibri"/>
                <w:color w:val="000000"/>
                <w:sz w:val="22"/>
                <w:szCs w:val="22"/>
              </w:rPr>
              <w:t>9</w:t>
            </w:r>
          </w:p>
        </w:tc>
        <w:tc>
          <w:tcPr>
            <w:tcW w:w="769" w:type="dxa"/>
            <w:tcBorders>
              <w:top w:val="nil"/>
              <w:left w:val="nil"/>
              <w:bottom w:val="single" w:sz="4" w:space="0" w:color="auto"/>
              <w:right w:val="single" w:sz="4" w:space="0" w:color="auto"/>
            </w:tcBorders>
            <w:shd w:val="clear" w:color="auto" w:fill="auto"/>
            <w:noWrap/>
            <w:vAlign w:val="bottom"/>
            <w:hideMark/>
          </w:tcPr>
          <w:p w14:paraId="5346BC2F" w14:textId="77777777" w:rsidR="00DB4B2A" w:rsidRPr="00EC23ED" w:rsidRDefault="00DB4B2A" w:rsidP="00EC23ED">
            <w:pPr>
              <w:jc w:val="center"/>
              <w:rPr>
                <w:rFonts w:cs="Calibri"/>
                <w:color w:val="000000"/>
                <w:sz w:val="22"/>
                <w:szCs w:val="22"/>
              </w:rPr>
            </w:pPr>
            <w:r w:rsidRPr="00EC23ED">
              <w:rPr>
                <w:rFonts w:cs="Calibri"/>
                <w:color w:val="000000"/>
                <w:sz w:val="22"/>
                <w:szCs w:val="22"/>
              </w:rPr>
              <w:t>10</w:t>
            </w:r>
          </w:p>
        </w:tc>
        <w:tc>
          <w:tcPr>
            <w:tcW w:w="5038" w:type="dxa"/>
            <w:tcBorders>
              <w:top w:val="nil"/>
              <w:left w:val="nil"/>
              <w:bottom w:val="single" w:sz="4" w:space="0" w:color="auto"/>
              <w:right w:val="single" w:sz="4" w:space="0" w:color="auto"/>
            </w:tcBorders>
            <w:shd w:val="clear" w:color="auto" w:fill="auto"/>
            <w:noWrap/>
            <w:vAlign w:val="bottom"/>
            <w:hideMark/>
          </w:tcPr>
          <w:p w14:paraId="5BAE49CA" w14:textId="77777777" w:rsidR="00DB4B2A" w:rsidRPr="00EC23ED" w:rsidRDefault="00DB4B2A" w:rsidP="00EC23ED">
            <w:pPr>
              <w:rPr>
                <w:rFonts w:cs="Calibri"/>
                <w:bCs/>
                <w:color w:val="000000"/>
                <w:sz w:val="22"/>
                <w:szCs w:val="22"/>
              </w:rPr>
            </w:pPr>
            <w:r w:rsidRPr="00EC23ED">
              <w:rPr>
                <w:rFonts w:cs="Calibri"/>
                <w:bCs/>
                <w:color w:val="000000"/>
                <w:sz w:val="22"/>
                <w:szCs w:val="22"/>
              </w:rPr>
              <w:t xml:space="preserve">Pneu 18.4 x 34 convencional 10 lonas </w:t>
            </w:r>
          </w:p>
        </w:tc>
        <w:tc>
          <w:tcPr>
            <w:tcW w:w="1275" w:type="dxa"/>
            <w:tcBorders>
              <w:top w:val="nil"/>
              <w:left w:val="nil"/>
              <w:bottom w:val="single" w:sz="4" w:space="0" w:color="auto"/>
              <w:right w:val="single" w:sz="4" w:space="0" w:color="auto"/>
            </w:tcBorders>
          </w:tcPr>
          <w:p w14:paraId="4851A7BE" w14:textId="77777777" w:rsidR="00DB4B2A" w:rsidRPr="00EC23ED" w:rsidRDefault="00DB4B2A" w:rsidP="00EC23ED">
            <w:pPr>
              <w:jc w:val="center"/>
              <w:rPr>
                <w:rFonts w:cs="Calibri"/>
                <w:b/>
                <w:color w:val="000000"/>
                <w:sz w:val="22"/>
                <w:szCs w:val="22"/>
              </w:rPr>
            </w:pPr>
          </w:p>
        </w:tc>
        <w:tc>
          <w:tcPr>
            <w:tcW w:w="1418" w:type="dxa"/>
            <w:tcBorders>
              <w:top w:val="nil"/>
              <w:left w:val="nil"/>
              <w:bottom w:val="single" w:sz="4" w:space="0" w:color="auto"/>
              <w:right w:val="single" w:sz="4" w:space="0" w:color="auto"/>
            </w:tcBorders>
          </w:tcPr>
          <w:p w14:paraId="7F9D0A4C" w14:textId="77777777" w:rsidR="00DB4B2A" w:rsidRPr="00EC23ED" w:rsidRDefault="00DB4B2A" w:rsidP="00EC23ED">
            <w:pPr>
              <w:jc w:val="center"/>
              <w:rPr>
                <w:rFonts w:cs="Calibri"/>
                <w:b/>
                <w:color w:val="000000"/>
                <w:sz w:val="22"/>
                <w:szCs w:val="22"/>
              </w:rPr>
            </w:pPr>
          </w:p>
        </w:tc>
      </w:tr>
      <w:tr w:rsidR="00DB4B2A" w:rsidRPr="00EC23ED" w14:paraId="43D254C5" w14:textId="77777777" w:rsidTr="00DB4B2A">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0FB23F" w14:textId="77777777" w:rsidR="00DB4B2A" w:rsidRPr="00EC23ED" w:rsidRDefault="00DB4B2A" w:rsidP="00EC23ED">
            <w:pPr>
              <w:jc w:val="center"/>
              <w:rPr>
                <w:rFonts w:cs="Calibri"/>
                <w:color w:val="000000"/>
                <w:sz w:val="22"/>
                <w:szCs w:val="22"/>
              </w:rPr>
            </w:pPr>
            <w:r w:rsidRPr="00EC23ED">
              <w:rPr>
                <w:rFonts w:cs="Calibri"/>
                <w:color w:val="000000"/>
                <w:sz w:val="22"/>
                <w:szCs w:val="22"/>
              </w:rPr>
              <w:t>10</w:t>
            </w:r>
          </w:p>
        </w:tc>
        <w:tc>
          <w:tcPr>
            <w:tcW w:w="769" w:type="dxa"/>
            <w:tcBorders>
              <w:top w:val="single" w:sz="4" w:space="0" w:color="auto"/>
              <w:left w:val="nil"/>
              <w:bottom w:val="single" w:sz="4" w:space="0" w:color="auto"/>
              <w:right w:val="single" w:sz="4" w:space="0" w:color="auto"/>
            </w:tcBorders>
            <w:shd w:val="clear" w:color="auto" w:fill="auto"/>
            <w:noWrap/>
            <w:vAlign w:val="bottom"/>
            <w:hideMark/>
          </w:tcPr>
          <w:p w14:paraId="3735DA94" w14:textId="77777777" w:rsidR="00DB4B2A" w:rsidRPr="00EC23ED" w:rsidRDefault="00DB4B2A" w:rsidP="00EC23ED">
            <w:pPr>
              <w:jc w:val="center"/>
              <w:rPr>
                <w:rFonts w:cs="Calibri"/>
                <w:color w:val="000000"/>
                <w:sz w:val="22"/>
                <w:szCs w:val="22"/>
              </w:rPr>
            </w:pPr>
            <w:r w:rsidRPr="00EC23ED">
              <w:rPr>
                <w:rFonts w:cs="Calibri"/>
                <w:color w:val="000000"/>
                <w:sz w:val="22"/>
                <w:szCs w:val="22"/>
              </w:rPr>
              <w:t>10</w:t>
            </w:r>
          </w:p>
        </w:tc>
        <w:tc>
          <w:tcPr>
            <w:tcW w:w="5038" w:type="dxa"/>
            <w:tcBorders>
              <w:top w:val="single" w:sz="4" w:space="0" w:color="auto"/>
              <w:left w:val="nil"/>
              <w:bottom w:val="single" w:sz="4" w:space="0" w:color="auto"/>
              <w:right w:val="single" w:sz="4" w:space="0" w:color="auto"/>
            </w:tcBorders>
            <w:shd w:val="clear" w:color="auto" w:fill="auto"/>
            <w:noWrap/>
            <w:vAlign w:val="bottom"/>
            <w:hideMark/>
          </w:tcPr>
          <w:p w14:paraId="280F2261" w14:textId="77777777" w:rsidR="00DB4B2A" w:rsidRPr="00EC23ED" w:rsidRDefault="00DB4B2A" w:rsidP="00EC23ED">
            <w:pPr>
              <w:rPr>
                <w:rFonts w:cs="Calibri"/>
                <w:bCs/>
                <w:color w:val="000000"/>
                <w:sz w:val="22"/>
                <w:szCs w:val="22"/>
              </w:rPr>
            </w:pPr>
            <w:r w:rsidRPr="00EC23ED">
              <w:rPr>
                <w:rFonts w:cs="Calibri"/>
                <w:bCs/>
                <w:color w:val="000000"/>
                <w:sz w:val="22"/>
                <w:szCs w:val="22"/>
              </w:rPr>
              <w:t>Pneu 14.9 x 24 convencional 12 lonas</w:t>
            </w:r>
          </w:p>
        </w:tc>
        <w:tc>
          <w:tcPr>
            <w:tcW w:w="1275" w:type="dxa"/>
            <w:tcBorders>
              <w:top w:val="single" w:sz="4" w:space="0" w:color="auto"/>
              <w:left w:val="nil"/>
              <w:bottom w:val="single" w:sz="4" w:space="0" w:color="auto"/>
              <w:right w:val="single" w:sz="4" w:space="0" w:color="auto"/>
            </w:tcBorders>
          </w:tcPr>
          <w:p w14:paraId="67A6A912" w14:textId="77777777" w:rsidR="00DB4B2A" w:rsidRPr="00EC23ED" w:rsidRDefault="00DB4B2A" w:rsidP="00EC23ED">
            <w:pPr>
              <w:jc w:val="center"/>
              <w:rPr>
                <w:rFonts w:cs="Calibri"/>
                <w:b/>
                <w:color w:val="000000"/>
                <w:sz w:val="22"/>
                <w:szCs w:val="22"/>
              </w:rPr>
            </w:pPr>
          </w:p>
        </w:tc>
        <w:tc>
          <w:tcPr>
            <w:tcW w:w="1418" w:type="dxa"/>
            <w:tcBorders>
              <w:top w:val="single" w:sz="4" w:space="0" w:color="auto"/>
              <w:left w:val="nil"/>
              <w:bottom w:val="single" w:sz="4" w:space="0" w:color="auto"/>
              <w:right w:val="single" w:sz="4" w:space="0" w:color="auto"/>
            </w:tcBorders>
          </w:tcPr>
          <w:p w14:paraId="7FB0FC77" w14:textId="77777777" w:rsidR="00DB4B2A" w:rsidRPr="00EC23ED" w:rsidRDefault="00DB4B2A" w:rsidP="00EC23ED">
            <w:pPr>
              <w:jc w:val="center"/>
              <w:rPr>
                <w:rFonts w:cs="Calibri"/>
                <w:b/>
                <w:color w:val="000000"/>
                <w:sz w:val="22"/>
                <w:szCs w:val="22"/>
              </w:rPr>
            </w:pPr>
          </w:p>
        </w:tc>
      </w:tr>
      <w:tr w:rsidR="00151C50" w:rsidRPr="00EC23ED" w14:paraId="122C7218" w14:textId="77777777" w:rsidTr="00DB4B2A">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770AE700" w14:textId="77777777" w:rsidR="00151C50" w:rsidRPr="00EC23ED" w:rsidRDefault="00151C50" w:rsidP="00EC23ED">
            <w:pPr>
              <w:jc w:val="center"/>
              <w:rPr>
                <w:rFonts w:cs="Calibri"/>
                <w:color w:val="000000"/>
                <w:sz w:val="22"/>
                <w:szCs w:val="22"/>
              </w:rPr>
            </w:pPr>
          </w:p>
        </w:tc>
        <w:tc>
          <w:tcPr>
            <w:tcW w:w="769" w:type="dxa"/>
            <w:tcBorders>
              <w:top w:val="single" w:sz="4" w:space="0" w:color="auto"/>
              <w:left w:val="nil"/>
              <w:bottom w:val="single" w:sz="4" w:space="0" w:color="auto"/>
              <w:right w:val="single" w:sz="4" w:space="0" w:color="auto"/>
            </w:tcBorders>
            <w:shd w:val="clear" w:color="auto" w:fill="auto"/>
            <w:noWrap/>
            <w:vAlign w:val="bottom"/>
          </w:tcPr>
          <w:p w14:paraId="784CD83E" w14:textId="77777777" w:rsidR="00151C50" w:rsidRPr="00EC23ED" w:rsidRDefault="00151C50" w:rsidP="00EC23ED">
            <w:pPr>
              <w:jc w:val="center"/>
              <w:rPr>
                <w:rFonts w:cs="Calibri"/>
                <w:color w:val="000000"/>
                <w:sz w:val="22"/>
                <w:szCs w:val="22"/>
              </w:rPr>
            </w:pPr>
          </w:p>
        </w:tc>
        <w:tc>
          <w:tcPr>
            <w:tcW w:w="5038" w:type="dxa"/>
            <w:tcBorders>
              <w:top w:val="single" w:sz="4" w:space="0" w:color="auto"/>
              <w:left w:val="nil"/>
              <w:bottom w:val="single" w:sz="4" w:space="0" w:color="auto"/>
              <w:right w:val="single" w:sz="4" w:space="0" w:color="auto"/>
            </w:tcBorders>
            <w:shd w:val="clear" w:color="auto" w:fill="auto"/>
            <w:noWrap/>
            <w:vAlign w:val="bottom"/>
          </w:tcPr>
          <w:p w14:paraId="3710BC6F" w14:textId="77777777" w:rsidR="00151C50" w:rsidRPr="00EC23ED" w:rsidRDefault="00151C50" w:rsidP="00EC23ED">
            <w:pPr>
              <w:jc w:val="right"/>
              <w:rPr>
                <w:rFonts w:cs="Calibri"/>
                <w:b/>
                <w:color w:val="000000"/>
                <w:sz w:val="22"/>
                <w:szCs w:val="22"/>
              </w:rPr>
            </w:pPr>
          </w:p>
        </w:tc>
        <w:tc>
          <w:tcPr>
            <w:tcW w:w="1275" w:type="dxa"/>
            <w:tcBorders>
              <w:top w:val="single" w:sz="4" w:space="0" w:color="auto"/>
              <w:left w:val="nil"/>
              <w:bottom w:val="single" w:sz="4" w:space="0" w:color="auto"/>
              <w:right w:val="single" w:sz="4" w:space="0" w:color="auto"/>
            </w:tcBorders>
          </w:tcPr>
          <w:p w14:paraId="1819B62F" w14:textId="77777777" w:rsidR="00151C50" w:rsidRPr="00EC23ED" w:rsidRDefault="00151C50" w:rsidP="00EC23ED">
            <w:pPr>
              <w:jc w:val="center"/>
              <w:rPr>
                <w:rFonts w:cs="Calibri"/>
                <w:b/>
                <w:color w:val="000000"/>
                <w:sz w:val="22"/>
                <w:szCs w:val="22"/>
              </w:rPr>
            </w:pPr>
          </w:p>
        </w:tc>
        <w:tc>
          <w:tcPr>
            <w:tcW w:w="1418" w:type="dxa"/>
            <w:tcBorders>
              <w:top w:val="single" w:sz="4" w:space="0" w:color="auto"/>
              <w:left w:val="nil"/>
              <w:bottom w:val="single" w:sz="4" w:space="0" w:color="auto"/>
              <w:right w:val="single" w:sz="4" w:space="0" w:color="auto"/>
            </w:tcBorders>
          </w:tcPr>
          <w:p w14:paraId="2D6EE3F8" w14:textId="77777777" w:rsidR="00151C50" w:rsidRPr="00EC23ED" w:rsidRDefault="00151C50" w:rsidP="00EC23ED">
            <w:pPr>
              <w:jc w:val="center"/>
              <w:rPr>
                <w:rFonts w:cs="Calibri"/>
                <w:b/>
                <w:color w:val="000000"/>
                <w:sz w:val="22"/>
                <w:szCs w:val="22"/>
              </w:rPr>
            </w:pPr>
          </w:p>
        </w:tc>
      </w:tr>
      <w:tr w:rsidR="00DB4B2A" w:rsidRPr="00EC23ED" w14:paraId="2ED26E67" w14:textId="77777777" w:rsidTr="00DB4B2A">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E21C3C2" w14:textId="77777777" w:rsidR="00DB4B2A" w:rsidRPr="00EC23ED" w:rsidRDefault="00DB4B2A" w:rsidP="00EC23ED">
            <w:pPr>
              <w:jc w:val="center"/>
              <w:rPr>
                <w:rFonts w:cs="Calibri"/>
                <w:color w:val="000000"/>
                <w:sz w:val="22"/>
                <w:szCs w:val="22"/>
              </w:rPr>
            </w:pPr>
          </w:p>
        </w:tc>
        <w:tc>
          <w:tcPr>
            <w:tcW w:w="769" w:type="dxa"/>
            <w:tcBorders>
              <w:top w:val="single" w:sz="4" w:space="0" w:color="auto"/>
              <w:left w:val="nil"/>
              <w:bottom w:val="single" w:sz="4" w:space="0" w:color="auto"/>
              <w:right w:val="single" w:sz="4" w:space="0" w:color="auto"/>
            </w:tcBorders>
            <w:shd w:val="clear" w:color="auto" w:fill="auto"/>
            <w:noWrap/>
            <w:vAlign w:val="bottom"/>
          </w:tcPr>
          <w:p w14:paraId="005FB66F" w14:textId="77777777" w:rsidR="00DB4B2A" w:rsidRPr="00EC23ED" w:rsidRDefault="00DB4B2A" w:rsidP="00EC23ED">
            <w:pPr>
              <w:jc w:val="center"/>
              <w:rPr>
                <w:rFonts w:cs="Calibri"/>
                <w:color w:val="000000"/>
                <w:sz w:val="22"/>
                <w:szCs w:val="22"/>
              </w:rPr>
            </w:pPr>
          </w:p>
        </w:tc>
        <w:tc>
          <w:tcPr>
            <w:tcW w:w="5038" w:type="dxa"/>
            <w:tcBorders>
              <w:top w:val="single" w:sz="4" w:space="0" w:color="auto"/>
              <w:left w:val="nil"/>
              <w:bottom w:val="single" w:sz="4" w:space="0" w:color="auto"/>
              <w:right w:val="single" w:sz="4" w:space="0" w:color="auto"/>
            </w:tcBorders>
            <w:shd w:val="clear" w:color="auto" w:fill="auto"/>
            <w:noWrap/>
            <w:vAlign w:val="bottom"/>
          </w:tcPr>
          <w:p w14:paraId="72E66257" w14:textId="77777777" w:rsidR="00DB4B2A" w:rsidRPr="00EC23ED" w:rsidRDefault="00DB4B2A" w:rsidP="00EC23ED">
            <w:pPr>
              <w:rPr>
                <w:rFonts w:cs="Calibri"/>
                <w:b/>
                <w:color w:val="000000"/>
                <w:sz w:val="22"/>
                <w:szCs w:val="22"/>
              </w:rPr>
            </w:pPr>
            <w:r w:rsidRPr="00EC23ED">
              <w:rPr>
                <w:rFonts w:cs="Calibri"/>
                <w:b/>
                <w:color w:val="000000"/>
                <w:sz w:val="22"/>
                <w:szCs w:val="22"/>
              </w:rPr>
              <w:t xml:space="preserve">RECAPAGENS A FRIO </w:t>
            </w:r>
          </w:p>
        </w:tc>
        <w:tc>
          <w:tcPr>
            <w:tcW w:w="1275" w:type="dxa"/>
            <w:tcBorders>
              <w:top w:val="single" w:sz="4" w:space="0" w:color="auto"/>
              <w:left w:val="nil"/>
              <w:bottom w:val="single" w:sz="4" w:space="0" w:color="auto"/>
              <w:right w:val="single" w:sz="4" w:space="0" w:color="auto"/>
            </w:tcBorders>
          </w:tcPr>
          <w:p w14:paraId="0B578F48" w14:textId="77777777" w:rsidR="00DB4B2A" w:rsidRPr="00EC23ED" w:rsidRDefault="00DB4B2A" w:rsidP="00EC23ED">
            <w:pPr>
              <w:jc w:val="center"/>
              <w:rPr>
                <w:rFonts w:cs="Calibri"/>
                <w:b/>
                <w:color w:val="000000"/>
                <w:sz w:val="22"/>
                <w:szCs w:val="22"/>
              </w:rPr>
            </w:pPr>
          </w:p>
        </w:tc>
        <w:tc>
          <w:tcPr>
            <w:tcW w:w="1418" w:type="dxa"/>
            <w:tcBorders>
              <w:top w:val="single" w:sz="4" w:space="0" w:color="auto"/>
              <w:left w:val="nil"/>
              <w:bottom w:val="single" w:sz="4" w:space="0" w:color="auto"/>
              <w:right w:val="single" w:sz="4" w:space="0" w:color="auto"/>
            </w:tcBorders>
          </w:tcPr>
          <w:p w14:paraId="39207FC5" w14:textId="77777777" w:rsidR="00DB4B2A" w:rsidRPr="00EC23ED" w:rsidRDefault="00DB4B2A" w:rsidP="00EC23ED">
            <w:pPr>
              <w:jc w:val="center"/>
              <w:rPr>
                <w:rFonts w:cs="Calibri"/>
                <w:b/>
                <w:color w:val="000000"/>
                <w:sz w:val="22"/>
                <w:szCs w:val="22"/>
              </w:rPr>
            </w:pPr>
          </w:p>
        </w:tc>
      </w:tr>
      <w:tr w:rsidR="00DB4B2A" w:rsidRPr="00EC23ED" w14:paraId="09B9DB2A" w14:textId="77777777" w:rsidTr="00DB4B2A">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59E223FB" w14:textId="77777777" w:rsidR="00DB4B2A" w:rsidRPr="00EC23ED" w:rsidRDefault="007E4CD8" w:rsidP="00EC23ED">
            <w:pPr>
              <w:jc w:val="center"/>
              <w:rPr>
                <w:rFonts w:cs="Calibri"/>
                <w:color w:val="000000"/>
                <w:sz w:val="22"/>
                <w:szCs w:val="22"/>
              </w:rPr>
            </w:pPr>
            <w:r w:rsidRPr="00EC23ED">
              <w:rPr>
                <w:rFonts w:cs="Calibri"/>
                <w:color w:val="000000"/>
                <w:sz w:val="22"/>
                <w:szCs w:val="22"/>
              </w:rPr>
              <w:t>1</w:t>
            </w:r>
            <w:r w:rsidR="00FF36D4" w:rsidRPr="00EC23ED">
              <w:rPr>
                <w:rFonts w:cs="Calibri"/>
                <w:color w:val="000000"/>
                <w:sz w:val="22"/>
                <w:szCs w:val="22"/>
              </w:rPr>
              <w:t>1</w:t>
            </w:r>
          </w:p>
        </w:tc>
        <w:tc>
          <w:tcPr>
            <w:tcW w:w="769" w:type="dxa"/>
            <w:tcBorders>
              <w:top w:val="single" w:sz="4" w:space="0" w:color="auto"/>
              <w:left w:val="nil"/>
              <w:bottom w:val="single" w:sz="4" w:space="0" w:color="auto"/>
              <w:right w:val="single" w:sz="4" w:space="0" w:color="auto"/>
            </w:tcBorders>
            <w:shd w:val="clear" w:color="auto" w:fill="auto"/>
            <w:noWrap/>
            <w:vAlign w:val="bottom"/>
          </w:tcPr>
          <w:p w14:paraId="538B47B9" w14:textId="77777777" w:rsidR="00DB4B2A" w:rsidRPr="00EC23ED" w:rsidRDefault="003D38CF" w:rsidP="00EC23ED">
            <w:pPr>
              <w:jc w:val="center"/>
              <w:rPr>
                <w:rFonts w:cs="Calibri"/>
                <w:color w:val="000000"/>
                <w:sz w:val="22"/>
                <w:szCs w:val="22"/>
              </w:rPr>
            </w:pPr>
            <w:r w:rsidRPr="00EC23ED">
              <w:rPr>
                <w:rFonts w:cs="Calibri"/>
                <w:color w:val="000000"/>
                <w:sz w:val="22"/>
                <w:szCs w:val="22"/>
              </w:rPr>
              <w:t>100</w:t>
            </w:r>
          </w:p>
        </w:tc>
        <w:tc>
          <w:tcPr>
            <w:tcW w:w="5038" w:type="dxa"/>
            <w:tcBorders>
              <w:top w:val="single" w:sz="4" w:space="0" w:color="auto"/>
              <w:left w:val="nil"/>
              <w:bottom w:val="single" w:sz="4" w:space="0" w:color="auto"/>
              <w:right w:val="single" w:sz="4" w:space="0" w:color="auto"/>
            </w:tcBorders>
            <w:shd w:val="clear" w:color="auto" w:fill="auto"/>
            <w:noWrap/>
            <w:vAlign w:val="bottom"/>
          </w:tcPr>
          <w:p w14:paraId="214B617F" w14:textId="77777777" w:rsidR="00DB4B2A" w:rsidRPr="00EC23ED" w:rsidRDefault="00DB4B2A" w:rsidP="00EC23ED">
            <w:pPr>
              <w:rPr>
                <w:rFonts w:cs="Calibri"/>
                <w:bCs/>
                <w:color w:val="000000"/>
                <w:sz w:val="22"/>
                <w:szCs w:val="22"/>
              </w:rPr>
            </w:pPr>
            <w:r w:rsidRPr="00EC23ED">
              <w:rPr>
                <w:rFonts w:cs="Calibri"/>
                <w:color w:val="000000"/>
                <w:sz w:val="22"/>
                <w:szCs w:val="22"/>
              </w:rPr>
              <w:t xml:space="preserve">Pneu 1000 x 20 - 16 lonas radial - OTR Tração MIN. 20 mm de sulcos </w:t>
            </w:r>
          </w:p>
        </w:tc>
        <w:tc>
          <w:tcPr>
            <w:tcW w:w="1275" w:type="dxa"/>
            <w:tcBorders>
              <w:top w:val="single" w:sz="4" w:space="0" w:color="auto"/>
              <w:left w:val="nil"/>
              <w:bottom w:val="single" w:sz="4" w:space="0" w:color="auto"/>
              <w:right w:val="single" w:sz="4" w:space="0" w:color="auto"/>
            </w:tcBorders>
          </w:tcPr>
          <w:p w14:paraId="63E7FE15" w14:textId="77777777" w:rsidR="00DB4B2A" w:rsidRPr="00EC23ED" w:rsidRDefault="00DB4B2A" w:rsidP="00EC23ED">
            <w:pPr>
              <w:jc w:val="center"/>
              <w:rPr>
                <w:rFonts w:cs="Calibri"/>
                <w:b/>
                <w:color w:val="000000"/>
                <w:sz w:val="22"/>
                <w:szCs w:val="22"/>
              </w:rPr>
            </w:pPr>
          </w:p>
        </w:tc>
        <w:tc>
          <w:tcPr>
            <w:tcW w:w="1418" w:type="dxa"/>
            <w:tcBorders>
              <w:top w:val="single" w:sz="4" w:space="0" w:color="auto"/>
              <w:left w:val="nil"/>
              <w:bottom w:val="single" w:sz="4" w:space="0" w:color="auto"/>
              <w:right w:val="single" w:sz="4" w:space="0" w:color="auto"/>
            </w:tcBorders>
          </w:tcPr>
          <w:p w14:paraId="560B4744" w14:textId="77777777" w:rsidR="00DB4B2A" w:rsidRPr="00EC23ED" w:rsidRDefault="00DB4B2A" w:rsidP="00EC23ED">
            <w:pPr>
              <w:jc w:val="center"/>
              <w:rPr>
                <w:rFonts w:cs="Calibri"/>
                <w:b/>
                <w:color w:val="000000"/>
                <w:sz w:val="22"/>
                <w:szCs w:val="22"/>
              </w:rPr>
            </w:pPr>
          </w:p>
        </w:tc>
      </w:tr>
      <w:tr w:rsidR="00DB4B2A" w:rsidRPr="00EC23ED" w14:paraId="60C51E67" w14:textId="77777777" w:rsidTr="00DB4B2A">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A199D78" w14:textId="77777777" w:rsidR="00DB4B2A" w:rsidRPr="00EC23ED" w:rsidRDefault="007E4CD8" w:rsidP="00EC23ED">
            <w:pPr>
              <w:jc w:val="center"/>
              <w:rPr>
                <w:rFonts w:cs="Calibri"/>
                <w:color w:val="000000"/>
                <w:sz w:val="22"/>
                <w:szCs w:val="22"/>
              </w:rPr>
            </w:pPr>
            <w:r w:rsidRPr="00EC23ED">
              <w:rPr>
                <w:rFonts w:cs="Calibri"/>
                <w:color w:val="000000"/>
                <w:sz w:val="22"/>
                <w:szCs w:val="22"/>
              </w:rPr>
              <w:t>1</w:t>
            </w:r>
            <w:r w:rsidR="00FF36D4" w:rsidRPr="00EC23ED">
              <w:rPr>
                <w:rFonts w:cs="Calibri"/>
                <w:color w:val="000000"/>
                <w:sz w:val="22"/>
                <w:szCs w:val="22"/>
              </w:rPr>
              <w:t>2</w:t>
            </w:r>
          </w:p>
        </w:tc>
        <w:tc>
          <w:tcPr>
            <w:tcW w:w="769" w:type="dxa"/>
            <w:tcBorders>
              <w:top w:val="single" w:sz="4" w:space="0" w:color="auto"/>
              <w:left w:val="nil"/>
              <w:bottom w:val="single" w:sz="4" w:space="0" w:color="auto"/>
              <w:right w:val="single" w:sz="4" w:space="0" w:color="auto"/>
            </w:tcBorders>
            <w:shd w:val="clear" w:color="auto" w:fill="auto"/>
            <w:noWrap/>
            <w:vAlign w:val="bottom"/>
          </w:tcPr>
          <w:p w14:paraId="03BADBD0" w14:textId="77777777" w:rsidR="00DB4B2A" w:rsidRPr="00EC23ED" w:rsidRDefault="00DB4B2A" w:rsidP="00EC23ED">
            <w:pPr>
              <w:jc w:val="center"/>
              <w:rPr>
                <w:rFonts w:cs="Calibri"/>
                <w:color w:val="000000"/>
                <w:sz w:val="22"/>
                <w:szCs w:val="22"/>
              </w:rPr>
            </w:pPr>
            <w:r w:rsidRPr="00EC23ED">
              <w:rPr>
                <w:rFonts w:cs="Calibri"/>
                <w:color w:val="000000"/>
                <w:sz w:val="22"/>
                <w:szCs w:val="22"/>
              </w:rPr>
              <w:t>64</w:t>
            </w:r>
          </w:p>
        </w:tc>
        <w:tc>
          <w:tcPr>
            <w:tcW w:w="5038" w:type="dxa"/>
            <w:tcBorders>
              <w:top w:val="single" w:sz="4" w:space="0" w:color="auto"/>
              <w:left w:val="nil"/>
              <w:bottom w:val="single" w:sz="4" w:space="0" w:color="auto"/>
              <w:right w:val="single" w:sz="4" w:space="0" w:color="auto"/>
            </w:tcBorders>
            <w:shd w:val="clear" w:color="auto" w:fill="auto"/>
            <w:noWrap/>
            <w:vAlign w:val="bottom"/>
          </w:tcPr>
          <w:p w14:paraId="328F7E86" w14:textId="77777777" w:rsidR="00DB4B2A" w:rsidRPr="00EC23ED" w:rsidRDefault="00DB4B2A" w:rsidP="00EC23ED">
            <w:pPr>
              <w:rPr>
                <w:rFonts w:cs="Calibri"/>
                <w:bCs/>
                <w:color w:val="000000"/>
                <w:sz w:val="22"/>
                <w:szCs w:val="22"/>
              </w:rPr>
            </w:pPr>
            <w:r w:rsidRPr="00EC23ED">
              <w:rPr>
                <w:rFonts w:cs="Calibri"/>
                <w:color w:val="000000"/>
                <w:sz w:val="22"/>
                <w:szCs w:val="22"/>
              </w:rPr>
              <w:t xml:space="preserve">Pneu 1000 x 20 - 16 lonas radial - Tração Misto MIN. 16 mm de sulcos </w:t>
            </w:r>
          </w:p>
        </w:tc>
        <w:tc>
          <w:tcPr>
            <w:tcW w:w="1275" w:type="dxa"/>
            <w:tcBorders>
              <w:top w:val="single" w:sz="4" w:space="0" w:color="auto"/>
              <w:left w:val="nil"/>
              <w:bottom w:val="single" w:sz="4" w:space="0" w:color="auto"/>
              <w:right w:val="single" w:sz="4" w:space="0" w:color="auto"/>
            </w:tcBorders>
          </w:tcPr>
          <w:p w14:paraId="45F5AADA" w14:textId="77777777" w:rsidR="00DB4B2A" w:rsidRPr="00EC23ED" w:rsidRDefault="00DB4B2A" w:rsidP="00EC23ED">
            <w:pPr>
              <w:jc w:val="center"/>
              <w:rPr>
                <w:rFonts w:cs="Calibri"/>
                <w:b/>
                <w:color w:val="000000"/>
                <w:sz w:val="22"/>
                <w:szCs w:val="22"/>
              </w:rPr>
            </w:pPr>
          </w:p>
        </w:tc>
        <w:tc>
          <w:tcPr>
            <w:tcW w:w="1418" w:type="dxa"/>
            <w:tcBorders>
              <w:top w:val="single" w:sz="4" w:space="0" w:color="auto"/>
              <w:left w:val="nil"/>
              <w:bottom w:val="single" w:sz="4" w:space="0" w:color="auto"/>
              <w:right w:val="single" w:sz="4" w:space="0" w:color="auto"/>
            </w:tcBorders>
          </w:tcPr>
          <w:p w14:paraId="7CA854AB" w14:textId="77777777" w:rsidR="00DB4B2A" w:rsidRPr="00EC23ED" w:rsidRDefault="00DB4B2A" w:rsidP="00EC23ED">
            <w:pPr>
              <w:jc w:val="center"/>
              <w:rPr>
                <w:rFonts w:cs="Calibri"/>
                <w:b/>
                <w:color w:val="000000"/>
                <w:sz w:val="22"/>
                <w:szCs w:val="22"/>
              </w:rPr>
            </w:pPr>
          </w:p>
        </w:tc>
      </w:tr>
      <w:tr w:rsidR="00DB4B2A" w:rsidRPr="00EC23ED" w14:paraId="544EB826" w14:textId="77777777" w:rsidTr="00DB4B2A">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52C400B" w14:textId="77777777" w:rsidR="00DB4B2A" w:rsidRPr="00EC23ED" w:rsidRDefault="007E4CD8" w:rsidP="00EC23ED">
            <w:pPr>
              <w:jc w:val="center"/>
              <w:rPr>
                <w:rFonts w:cs="Calibri"/>
                <w:color w:val="000000"/>
                <w:sz w:val="22"/>
                <w:szCs w:val="22"/>
              </w:rPr>
            </w:pPr>
            <w:r w:rsidRPr="00EC23ED">
              <w:rPr>
                <w:rFonts w:cs="Calibri"/>
                <w:color w:val="000000"/>
                <w:sz w:val="22"/>
                <w:szCs w:val="22"/>
              </w:rPr>
              <w:t>1</w:t>
            </w:r>
            <w:r w:rsidR="00FF36D4" w:rsidRPr="00EC23ED">
              <w:rPr>
                <w:rFonts w:cs="Calibri"/>
                <w:color w:val="000000"/>
                <w:sz w:val="22"/>
                <w:szCs w:val="22"/>
              </w:rPr>
              <w:t>3</w:t>
            </w:r>
          </w:p>
        </w:tc>
        <w:tc>
          <w:tcPr>
            <w:tcW w:w="769" w:type="dxa"/>
            <w:tcBorders>
              <w:top w:val="single" w:sz="4" w:space="0" w:color="auto"/>
              <w:left w:val="nil"/>
              <w:bottom w:val="single" w:sz="4" w:space="0" w:color="auto"/>
              <w:right w:val="single" w:sz="4" w:space="0" w:color="auto"/>
            </w:tcBorders>
            <w:shd w:val="clear" w:color="auto" w:fill="auto"/>
            <w:noWrap/>
            <w:vAlign w:val="bottom"/>
          </w:tcPr>
          <w:p w14:paraId="0DA1ABAF" w14:textId="77777777" w:rsidR="00DB4B2A" w:rsidRPr="00EC23ED" w:rsidRDefault="00DB4B2A" w:rsidP="00EC23ED">
            <w:pPr>
              <w:jc w:val="center"/>
              <w:rPr>
                <w:rFonts w:cs="Calibri"/>
                <w:color w:val="000000"/>
                <w:sz w:val="22"/>
                <w:szCs w:val="22"/>
              </w:rPr>
            </w:pPr>
            <w:r w:rsidRPr="00EC23ED">
              <w:rPr>
                <w:rFonts w:cs="Calibri"/>
                <w:color w:val="000000"/>
                <w:sz w:val="22"/>
                <w:szCs w:val="22"/>
              </w:rPr>
              <w:t>48</w:t>
            </w:r>
          </w:p>
        </w:tc>
        <w:tc>
          <w:tcPr>
            <w:tcW w:w="5038" w:type="dxa"/>
            <w:tcBorders>
              <w:top w:val="single" w:sz="4" w:space="0" w:color="auto"/>
              <w:left w:val="nil"/>
              <w:bottom w:val="single" w:sz="4" w:space="0" w:color="auto"/>
              <w:right w:val="single" w:sz="4" w:space="0" w:color="auto"/>
            </w:tcBorders>
            <w:shd w:val="clear" w:color="auto" w:fill="auto"/>
            <w:noWrap/>
            <w:vAlign w:val="bottom"/>
          </w:tcPr>
          <w:p w14:paraId="0E440935" w14:textId="77777777" w:rsidR="00DB4B2A" w:rsidRPr="00EC23ED" w:rsidRDefault="00DB4B2A" w:rsidP="00EC23ED">
            <w:pPr>
              <w:rPr>
                <w:rFonts w:cs="Calibri"/>
                <w:bCs/>
                <w:color w:val="000000"/>
                <w:sz w:val="22"/>
                <w:szCs w:val="22"/>
              </w:rPr>
            </w:pPr>
            <w:r w:rsidRPr="00EC23ED">
              <w:rPr>
                <w:rFonts w:cs="Calibri"/>
                <w:color w:val="000000"/>
                <w:sz w:val="22"/>
                <w:szCs w:val="22"/>
              </w:rPr>
              <w:t xml:space="preserve">Pneu 900 x 20 - 14 lonas radial – Tração       MIN. 15 mm de sulcos </w:t>
            </w:r>
          </w:p>
        </w:tc>
        <w:tc>
          <w:tcPr>
            <w:tcW w:w="1275" w:type="dxa"/>
            <w:tcBorders>
              <w:top w:val="single" w:sz="4" w:space="0" w:color="auto"/>
              <w:left w:val="nil"/>
              <w:bottom w:val="single" w:sz="4" w:space="0" w:color="auto"/>
              <w:right w:val="single" w:sz="4" w:space="0" w:color="auto"/>
            </w:tcBorders>
          </w:tcPr>
          <w:p w14:paraId="6321E54F" w14:textId="77777777" w:rsidR="00DB4B2A" w:rsidRPr="00EC23ED" w:rsidRDefault="00DB4B2A" w:rsidP="00EC23ED">
            <w:pPr>
              <w:jc w:val="center"/>
              <w:rPr>
                <w:rFonts w:cs="Calibri"/>
                <w:b/>
                <w:color w:val="000000"/>
                <w:sz w:val="22"/>
                <w:szCs w:val="22"/>
              </w:rPr>
            </w:pPr>
          </w:p>
        </w:tc>
        <w:tc>
          <w:tcPr>
            <w:tcW w:w="1418" w:type="dxa"/>
            <w:tcBorders>
              <w:top w:val="single" w:sz="4" w:space="0" w:color="auto"/>
              <w:left w:val="nil"/>
              <w:bottom w:val="single" w:sz="4" w:space="0" w:color="auto"/>
              <w:right w:val="single" w:sz="4" w:space="0" w:color="auto"/>
            </w:tcBorders>
          </w:tcPr>
          <w:p w14:paraId="2666E43D" w14:textId="77777777" w:rsidR="00DB4B2A" w:rsidRPr="00EC23ED" w:rsidRDefault="00DB4B2A" w:rsidP="00EC23ED">
            <w:pPr>
              <w:jc w:val="center"/>
              <w:rPr>
                <w:rFonts w:cs="Calibri"/>
                <w:b/>
                <w:color w:val="000000"/>
                <w:sz w:val="22"/>
                <w:szCs w:val="22"/>
              </w:rPr>
            </w:pPr>
          </w:p>
        </w:tc>
      </w:tr>
      <w:tr w:rsidR="00DB4B2A" w:rsidRPr="00EC23ED" w14:paraId="2D2E9509" w14:textId="77777777" w:rsidTr="00DB4B2A">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AFB6849" w14:textId="77777777" w:rsidR="00DB4B2A" w:rsidRPr="00EC23ED" w:rsidRDefault="007E4CD8" w:rsidP="00EC23ED">
            <w:pPr>
              <w:jc w:val="center"/>
              <w:rPr>
                <w:rFonts w:cs="Calibri"/>
                <w:color w:val="000000"/>
                <w:sz w:val="22"/>
                <w:szCs w:val="22"/>
              </w:rPr>
            </w:pPr>
            <w:r w:rsidRPr="00EC23ED">
              <w:rPr>
                <w:rFonts w:cs="Calibri"/>
                <w:color w:val="000000"/>
                <w:sz w:val="22"/>
                <w:szCs w:val="22"/>
              </w:rPr>
              <w:t>1</w:t>
            </w:r>
            <w:r w:rsidR="00FF36D4" w:rsidRPr="00EC23ED">
              <w:rPr>
                <w:rFonts w:cs="Calibri"/>
                <w:color w:val="000000"/>
                <w:sz w:val="22"/>
                <w:szCs w:val="22"/>
              </w:rPr>
              <w:t>4</w:t>
            </w:r>
          </w:p>
        </w:tc>
        <w:tc>
          <w:tcPr>
            <w:tcW w:w="769" w:type="dxa"/>
            <w:tcBorders>
              <w:top w:val="single" w:sz="4" w:space="0" w:color="auto"/>
              <w:left w:val="nil"/>
              <w:bottom w:val="single" w:sz="4" w:space="0" w:color="auto"/>
              <w:right w:val="single" w:sz="4" w:space="0" w:color="auto"/>
            </w:tcBorders>
            <w:shd w:val="clear" w:color="auto" w:fill="auto"/>
            <w:noWrap/>
            <w:vAlign w:val="bottom"/>
          </w:tcPr>
          <w:p w14:paraId="49DCBA98" w14:textId="77777777" w:rsidR="00DB4B2A" w:rsidRPr="00EC23ED" w:rsidRDefault="00DB4B2A" w:rsidP="00EC23ED">
            <w:pPr>
              <w:jc w:val="center"/>
              <w:rPr>
                <w:rFonts w:cs="Calibri"/>
                <w:color w:val="000000"/>
                <w:sz w:val="22"/>
                <w:szCs w:val="22"/>
              </w:rPr>
            </w:pPr>
            <w:r w:rsidRPr="00EC23ED">
              <w:rPr>
                <w:rFonts w:cs="Calibri"/>
                <w:color w:val="000000"/>
                <w:sz w:val="22"/>
                <w:szCs w:val="22"/>
              </w:rPr>
              <w:t>24</w:t>
            </w:r>
          </w:p>
        </w:tc>
        <w:tc>
          <w:tcPr>
            <w:tcW w:w="5038" w:type="dxa"/>
            <w:tcBorders>
              <w:top w:val="single" w:sz="4" w:space="0" w:color="auto"/>
              <w:left w:val="nil"/>
              <w:bottom w:val="single" w:sz="4" w:space="0" w:color="auto"/>
              <w:right w:val="single" w:sz="4" w:space="0" w:color="auto"/>
            </w:tcBorders>
            <w:shd w:val="clear" w:color="auto" w:fill="auto"/>
            <w:noWrap/>
            <w:vAlign w:val="bottom"/>
          </w:tcPr>
          <w:p w14:paraId="33EF3FA6" w14:textId="77777777" w:rsidR="00DB4B2A" w:rsidRPr="00EC23ED" w:rsidRDefault="00DB4B2A" w:rsidP="00EC23ED">
            <w:pPr>
              <w:rPr>
                <w:rFonts w:cs="Calibri"/>
                <w:bCs/>
                <w:color w:val="000000"/>
                <w:sz w:val="22"/>
                <w:szCs w:val="22"/>
              </w:rPr>
            </w:pPr>
            <w:r w:rsidRPr="00EC23ED">
              <w:rPr>
                <w:rFonts w:cs="Calibri"/>
                <w:color w:val="000000"/>
                <w:sz w:val="22"/>
                <w:szCs w:val="22"/>
              </w:rPr>
              <w:t xml:space="preserve">Pneu 750 x 16 - 12 lonas radial - Tração         MIN. 14.5mm de sulcos </w:t>
            </w:r>
          </w:p>
        </w:tc>
        <w:tc>
          <w:tcPr>
            <w:tcW w:w="1275" w:type="dxa"/>
            <w:tcBorders>
              <w:top w:val="single" w:sz="4" w:space="0" w:color="auto"/>
              <w:left w:val="nil"/>
              <w:bottom w:val="single" w:sz="4" w:space="0" w:color="auto"/>
              <w:right w:val="single" w:sz="4" w:space="0" w:color="auto"/>
            </w:tcBorders>
          </w:tcPr>
          <w:p w14:paraId="7C698264" w14:textId="77777777" w:rsidR="00DB4B2A" w:rsidRPr="00EC23ED" w:rsidRDefault="00DB4B2A" w:rsidP="00EC23ED">
            <w:pPr>
              <w:jc w:val="center"/>
              <w:rPr>
                <w:rFonts w:cs="Calibri"/>
                <w:b/>
                <w:color w:val="000000"/>
                <w:sz w:val="22"/>
                <w:szCs w:val="22"/>
              </w:rPr>
            </w:pPr>
          </w:p>
        </w:tc>
        <w:tc>
          <w:tcPr>
            <w:tcW w:w="1418" w:type="dxa"/>
            <w:tcBorders>
              <w:top w:val="single" w:sz="4" w:space="0" w:color="auto"/>
              <w:left w:val="nil"/>
              <w:bottom w:val="single" w:sz="4" w:space="0" w:color="auto"/>
              <w:right w:val="single" w:sz="4" w:space="0" w:color="auto"/>
            </w:tcBorders>
          </w:tcPr>
          <w:p w14:paraId="76BC3448" w14:textId="77777777" w:rsidR="00DB4B2A" w:rsidRPr="00EC23ED" w:rsidRDefault="00DB4B2A" w:rsidP="00EC23ED">
            <w:pPr>
              <w:jc w:val="center"/>
              <w:rPr>
                <w:rFonts w:cs="Calibri"/>
                <w:b/>
                <w:color w:val="000000"/>
                <w:sz w:val="22"/>
                <w:szCs w:val="22"/>
              </w:rPr>
            </w:pPr>
          </w:p>
        </w:tc>
      </w:tr>
      <w:tr w:rsidR="00DB4B2A" w:rsidRPr="00EC23ED" w14:paraId="2FD95DEE" w14:textId="77777777" w:rsidTr="00DB4B2A">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F183CE1" w14:textId="77777777" w:rsidR="00DB4B2A" w:rsidRPr="00EC23ED" w:rsidRDefault="007E4CD8" w:rsidP="00EC23ED">
            <w:pPr>
              <w:jc w:val="center"/>
              <w:rPr>
                <w:rFonts w:cs="Calibri"/>
                <w:color w:val="000000"/>
                <w:sz w:val="22"/>
                <w:szCs w:val="22"/>
              </w:rPr>
            </w:pPr>
            <w:r w:rsidRPr="00EC23ED">
              <w:rPr>
                <w:rFonts w:cs="Calibri"/>
                <w:color w:val="000000"/>
                <w:sz w:val="22"/>
                <w:szCs w:val="22"/>
              </w:rPr>
              <w:t>1</w:t>
            </w:r>
            <w:r w:rsidR="00FF36D4" w:rsidRPr="00EC23ED">
              <w:rPr>
                <w:rFonts w:cs="Calibri"/>
                <w:color w:val="000000"/>
                <w:sz w:val="22"/>
                <w:szCs w:val="22"/>
              </w:rPr>
              <w:t>5</w:t>
            </w:r>
          </w:p>
        </w:tc>
        <w:tc>
          <w:tcPr>
            <w:tcW w:w="769" w:type="dxa"/>
            <w:tcBorders>
              <w:top w:val="single" w:sz="4" w:space="0" w:color="auto"/>
              <w:left w:val="nil"/>
              <w:bottom w:val="single" w:sz="4" w:space="0" w:color="auto"/>
              <w:right w:val="single" w:sz="4" w:space="0" w:color="auto"/>
            </w:tcBorders>
            <w:shd w:val="clear" w:color="auto" w:fill="auto"/>
            <w:noWrap/>
            <w:vAlign w:val="bottom"/>
          </w:tcPr>
          <w:p w14:paraId="0FE46FF0" w14:textId="77777777" w:rsidR="00DB4B2A" w:rsidRPr="00EC23ED" w:rsidRDefault="00DB4B2A" w:rsidP="00EC23ED">
            <w:pPr>
              <w:jc w:val="center"/>
              <w:rPr>
                <w:rFonts w:cs="Calibri"/>
                <w:color w:val="000000"/>
                <w:sz w:val="22"/>
                <w:szCs w:val="22"/>
              </w:rPr>
            </w:pPr>
            <w:r w:rsidRPr="00EC23ED">
              <w:rPr>
                <w:rFonts w:cs="Calibri"/>
                <w:color w:val="000000"/>
                <w:sz w:val="22"/>
                <w:szCs w:val="22"/>
              </w:rPr>
              <w:t>58</w:t>
            </w:r>
          </w:p>
        </w:tc>
        <w:tc>
          <w:tcPr>
            <w:tcW w:w="5038" w:type="dxa"/>
            <w:tcBorders>
              <w:top w:val="single" w:sz="4" w:space="0" w:color="auto"/>
              <w:left w:val="nil"/>
              <w:bottom w:val="single" w:sz="4" w:space="0" w:color="auto"/>
              <w:right w:val="single" w:sz="4" w:space="0" w:color="auto"/>
            </w:tcBorders>
            <w:shd w:val="clear" w:color="auto" w:fill="auto"/>
            <w:noWrap/>
            <w:vAlign w:val="bottom"/>
          </w:tcPr>
          <w:p w14:paraId="49A708C1" w14:textId="77777777" w:rsidR="00DB4B2A" w:rsidRPr="00EC23ED" w:rsidRDefault="00DB4B2A" w:rsidP="00EC23ED">
            <w:pPr>
              <w:rPr>
                <w:rFonts w:cs="Calibri"/>
                <w:bCs/>
                <w:color w:val="000000"/>
                <w:sz w:val="22"/>
                <w:szCs w:val="22"/>
              </w:rPr>
            </w:pPr>
            <w:r w:rsidRPr="00EC23ED">
              <w:rPr>
                <w:rFonts w:cs="Calibri"/>
                <w:color w:val="000000"/>
                <w:sz w:val="22"/>
                <w:szCs w:val="22"/>
              </w:rPr>
              <w:t xml:space="preserve">Pneu 215/75 R x 17.5 - 12 lonas radial - Tração MIN. 14.5 mm de sulcos </w:t>
            </w:r>
          </w:p>
        </w:tc>
        <w:tc>
          <w:tcPr>
            <w:tcW w:w="1275" w:type="dxa"/>
            <w:tcBorders>
              <w:top w:val="single" w:sz="4" w:space="0" w:color="auto"/>
              <w:left w:val="nil"/>
              <w:bottom w:val="single" w:sz="4" w:space="0" w:color="auto"/>
              <w:right w:val="single" w:sz="4" w:space="0" w:color="auto"/>
            </w:tcBorders>
          </w:tcPr>
          <w:p w14:paraId="2807A14B" w14:textId="77777777" w:rsidR="00DB4B2A" w:rsidRPr="00EC23ED" w:rsidRDefault="00DB4B2A" w:rsidP="00EC23ED">
            <w:pPr>
              <w:jc w:val="center"/>
              <w:rPr>
                <w:rFonts w:cs="Calibri"/>
                <w:b/>
                <w:color w:val="000000"/>
                <w:sz w:val="22"/>
                <w:szCs w:val="22"/>
              </w:rPr>
            </w:pPr>
          </w:p>
        </w:tc>
        <w:tc>
          <w:tcPr>
            <w:tcW w:w="1418" w:type="dxa"/>
            <w:tcBorders>
              <w:top w:val="single" w:sz="4" w:space="0" w:color="auto"/>
              <w:left w:val="nil"/>
              <w:bottom w:val="single" w:sz="4" w:space="0" w:color="auto"/>
              <w:right w:val="single" w:sz="4" w:space="0" w:color="auto"/>
            </w:tcBorders>
          </w:tcPr>
          <w:p w14:paraId="47C3712B" w14:textId="77777777" w:rsidR="00DB4B2A" w:rsidRPr="00EC23ED" w:rsidRDefault="00DB4B2A" w:rsidP="00EC23ED">
            <w:pPr>
              <w:jc w:val="center"/>
              <w:rPr>
                <w:rFonts w:cs="Calibri"/>
                <w:b/>
                <w:color w:val="000000"/>
                <w:sz w:val="22"/>
                <w:szCs w:val="22"/>
              </w:rPr>
            </w:pPr>
          </w:p>
        </w:tc>
      </w:tr>
      <w:tr w:rsidR="00DB4B2A" w:rsidRPr="00EC23ED" w14:paraId="0625570C" w14:textId="77777777" w:rsidTr="00DB4B2A">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0F54F19" w14:textId="77777777" w:rsidR="00DB4B2A" w:rsidRPr="00EC23ED" w:rsidRDefault="007E4CD8" w:rsidP="00EC23ED">
            <w:pPr>
              <w:jc w:val="center"/>
              <w:rPr>
                <w:rFonts w:cs="Calibri"/>
                <w:color w:val="000000"/>
                <w:sz w:val="22"/>
                <w:szCs w:val="22"/>
              </w:rPr>
            </w:pPr>
            <w:r w:rsidRPr="00EC23ED">
              <w:rPr>
                <w:rFonts w:cs="Calibri"/>
                <w:color w:val="000000"/>
                <w:sz w:val="22"/>
                <w:szCs w:val="22"/>
              </w:rPr>
              <w:t>1</w:t>
            </w:r>
            <w:r w:rsidR="00FF36D4" w:rsidRPr="00EC23ED">
              <w:rPr>
                <w:rFonts w:cs="Calibri"/>
                <w:color w:val="000000"/>
                <w:sz w:val="22"/>
                <w:szCs w:val="22"/>
              </w:rPr>
              <w:t>6</w:t>
            </w:r>
          </w:p>
        </w:tc>
        <w:tc>
          <w:tcPr>
            <w:tcW w:w="769" w:type="dxa"/>
            <w:tcBorders>
              <w:top w:val="single" w:sz="4" w:space="0" w:color="auto"/>
              <w:left w:val="nil"/>
              <w:bottom w:val="single" w:sz="4" w:space="0" w:color="auto"/>
              <w:right w:val="single" w:sz="4" w:space="0" w:color="auto"/>
            </w:tcBorders>
            <w:shd w:val="clear" w:color="auto" w:fill="auto"/>
            <w:noWrap/>
            <w:vAlign w:val="bottom"/>
          </w:tcPr>
          <w:p w14:paraId="1DE8518B" w14:textId="77777777" w:rsidR="00DB4B2A" w:rsidRPr="00EC23ED" w:rsidRDefault="00DB4B2A" w:rsidP="00EC23ED">
            <w:pPr>
              <w:jc w:val="center"/>
              <w:rPr>
                <w:rFonts w:cs="Calibri"/>
                <w:color w:val="000000"/>
                <w:sz w:val="22"/>
                <w:szCs w:val="22"/>
              </w:rPr>
            </w:pPr>
            <w:r w:rsidRPr="00EC23ED">
              <w:rPr>
                <w:rFonts w:cs="Calibri"/>
                <w:color w:val="000000"/>
                <w:sz w:val="22"/>
                <w:szCs w:val="22"/>
              </w:rPr>
              <w:t>32</w:t>
            </w:r>
          </w:p>
        </w:tc>
        <w:tc>
          <w:tcPr>
            <w:tcW w:w="5038" w:type="dxa"/>
            <w:tcBorders>
              <w:top w:val="single" w:sz="4" w:space="0" w:color="auto"/>
              <w:left w:val="nil"/>
              <w:bottom w:val="single" w:sz="4" w:space="0" w:color="auto"/>
              <w:right w:val="single" w:sz="4" w:space="0" w:color="auto"/>
            </w:tcBorders>
            <w:shd w:val="clear" w:color="auto" w:fill="auto"/>
            <w:noWrap/>
            <w:vAlign w:val="bottom"/>
          </w:tcPr>
          <w:p w14:paraId="748D04B4" w14:textId="77777777" w:rsidR="00DB4B2A" w:rsidRPr="00EC23ED" w:rsidRDefault="00DB4B2A" w:rsidP="00EC23ED">
            <w:pPr>
              <w:rPr>
                <w:rFonts w:cs="Calibri"/>
                <w:bCs/>
                <w:color w:val="000000"/>
                <w:sz w:val="22"/>
                <w:szCs w:val="22"/>
              </w:rPr>
            </w:pPr>
            <w:r w:rsidRPr="00EC23ED">
              <w:rPr>
                <w:rFonts w:cs="Calibri"/>
                <w:color w:val="000000"/>
                <w:sz w:val="22"/>
                <w:szCs w:val="22"/>
              </w:rPr>
              <w:t xml:space="preserve">Pneu 275/80 R x 22.5 - 16 lonas radial - OTR Tração - MIN. 20 mm de sulcos </w:t>
            </w:r>
          </w:p>
        </w:tc>
        <w:tc>
          <w:tcPr>
            <w:tcW w:w="1275" w:type="dxa"/>
            <w:tcBorders>
              <w:top w:val="single" w:sz="4" w:space="0" w:color="auto"/>
              <w:left w:val="nil"/>
              <w:bottom w:val="single" w:sz="4" w:space="0" w:color="auto"/>
              <w:right w:val="single" w:sz="4" w:space="0" w:color="auto"/>
            </w:tcBorders>
          </w:tcPr>
          <w:p w14:paraId="60FA6AF8" w14:textId="77777777" w:rsidR="00DB4B2A" w:rsidRPr="00EC23ED" w:rsidRDefault="00DB4B2A" w:rsidP="00EC23ED">
            <w:pPr>
              <w:jc w:val="center"/>
              <w:rPr>
                <w:rFonts w:cs="Calibri"/>
                <w:b/>
                <w:color w:val="000000"/>
                <w:sz w:val="22"/>
                <w:szCs w:val="22"/>
              </w:rPr>
            </w:pPr>
          </w:p>
        </w:tc>
        <w:tc>
          <w:tcPr>
            <w:tcW w:w="1418" w:type="dxa"/>
            <w:tcBorders>
              <w:top w:val="single" w:sz="4" w:space="0" w:color="auto"/>
              <w:left w:val="nil"/>
              <w:bottom w:val="single" w:sz="4" w:space="0" w:color="auto"/>
              <w:right w:val="single" w:sz="4" w:space="0" w:color="auto"/>
            </w:tcBorders>
          </w:tcPr>
          <w:p w14:paraId="01E6966C" w14:textId="77777777" w:rsidR="00DB4B2A" w:rsidRPr="00EC23ED" w:rsidRDefault="00DB4B2A" w:rsidP="00EC23ED">
            <w:pPr>
              <w:jc w:val="center"/>
              <w:rPr>
                <w:rFonts w:cs="Calibri"/>
                <w:b/>
                <w:color w:val="000000"/>
                <w:sz w:val="22"/>
                <w:szCs w:val="22"/>
              </w:rPr>
            </w:pPr>
          </w:p>
        </w:tc>
      </w:tr>
      <w:tr w:rsidR="00DB4B2A" w:rsidRPr="00EC23ED" w14:paraId="05F81362" w14:textId="77777777" w:rsidTr="00DB4B2A">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1892879" w14:textId="77777777" w:rsidR="00DB4B2A" w:rsidRPr="00EC23ED" w:rsidRDefault="007E4CD8" w:rsidP="00EC23ED">
            <w:pPr>
              <w:jc w:val="center"/>
              <w:rPr>
                <w:rFonts w:cs="Calibri"/>
                <w:color w:val="000000"/>
                <w:sz w:val="22"/>
                <w:szCs w:val="22"/>
              </w:rPr>
            </w:pPr>
            <w:r w:rsidRPr="00EC23ED">
              <w:rPr>
                <w:rFonts w:cs="Calibri"/>
                <w:color w:val="000000"/>
                <w:sz w:val="22"/>
                <w:szCs w:val="22"/>
              </w:rPr>
              <w:t>1</w:t>
            </w:r>
            <w:r w:rsidR="00FF36D4" w:rsidRPr="00EC23ED">
              <w:rPr>
                <w:rFonts w:cs="Calibri"/>
                <w:color w:val="000000"/>
                <w:sz w:val="22"/>
                <w:szCs w:val="22"/>
              </w:rPr>
              <w:t>7</w:t>
            </w:r>
          </w:p>
        </w:tc>
        <w:tc>
          <w:tcPr>
            <w:tcW w:w="769" w:type="dxa"/>
            <w:tcBorders>
              <w:top w:val="single" w:sz="4" w:space="0" w:color="auto"/>
              <w:left w:val="nil"/>
              <w:bottom w:val="single" w:sz="4" w:space="0" w:color="auto"/>
              <w:right w:val="single" w:sz="4" w:space="0" w:color="auto"/>
            </w:tcBorders>
            <w:shd w:val="clear" w:color="auto" w:fill="auto"/>
            <w:noWrap/>
            <w:vAlign w:val="bottom"/>
          </w:tcPr>
          <w:p w14:paraId="65E294DE" w14:textId="77777777" w:rsidR="00DB4B2A" w:rsidRPr="00EC23ED" w:rsidRDefault="00DB4B2A" w:rsidP="00EC23ED">
            <w:pPr>
              <w:jc w:val="center"/>
              <w:rPr>
                <w:rFonts w:cs="Calibri"/>
                <w:color w:val="000000"/>
                <w:sz w:val="22"/>
                <w:szCs w:val="22"/>
              </w:rPr>
            </w:pPr>
            <w:r w:rsidRPr="00EC23ED">
              <w:rPr>
                <w:rFonts w:cs="Calibri"/>
                <w:color w:val="000000"/>
                <w:sz w:val="22"/>
                <w:szCs w:val="22"/>
              </w:rPr>
              <w:t>10</w:t>
            </w:r>
          </w:p>
        </w:tc>
        <w:tc>
          <w:tcPr>
            <w:tcW w:w="5038" w:type="dxa"/>
            <w:tcBorders>
              <w:top w:val="single" w:sz="4" w:space="0" w:color="auto"/>
              <w:left w:val="nil"/>
              <w:bottom w:val="single" w:sz="4" w:space="0" w:color="auto"/>
              <w:right w:val="single" w:sz="4" w:space="0" w:color="auto"/>
            </w:tcBorders>
            <w:shd w:val="clear" w:color="auto" w:fill="auto"/>
            <w:noWrap/>
            <w:vAlign w:val="bottom"/>
          </w:tcPr>
          <w:p w14:paraId="40760149" w14:textId="77777777" w:rsidR="00DB4B2A" w:rsidRPr="00EC23ED" w:rsidRDefault="00DB4B2A" w:rsidP="00EC23ED">
            <w:pPr>
              <w:rPr>
                <w:rFonts w:cs="Calibri"/>
                <w:bCs/>
                <w:color w:val="000000"/>
                <w:sz w:val="22"/>
                <w:szCs w:val="22"/>
              </w:rPr>
            </w:pPr>
            <w:r w:rsidRPr="00EC23ED">
              <w:rPr>
                <w:rFonts w:cs="Calibri"/>
                <w:color w:val="000000"/>
                <w:sz w:val="22"/>
                <w:szCs w:val="22"/>
              </w:rPr>
              <w:t xml:space="preserve">Pneu 275/80 R x 22.5 - 16 lonas radial - Tração Rodoviário </w:t>
            </w:r>
            <w:proofErr w:type="gramStart"/>
            <w:r w:rsidRPr="00EC23ED">
              <w:rPr>
                <w:rFonts w:cs="Calibri"/>
                <w:color w:val="000000"/>
                <w:sz w:val="22"/>
                <w:szCs w:val="22"/>
              </w:rPr>
              <w:t>-  MIN.</w:t>
            </w:r>
            <w:proofErr w:type="gramEnd"/>
            <w:r w:rsidRPr="00EC23ED">
              <w:rPr>
                <w:rFonts w:cs="Calibri"/>
                <w:color w:val="000000"/>
                <w:sz w:val="22"/>
                <w:szCs w:val="22"/>
              </w:rPr>
              <w:t xml:space="preserve"> 18 mm de sulcos </w:t>
            </w:r>
          </w:p>
        </w:tc>
        <w:tc>
          <w:tcPr>
            <w:tcW w:w="1275" w:type="dxa"/>
            <w:tcBorders>
              <w:top w:val="single" w:sz="4" w:space="0" w:color="auto"/>
              <w:left w:val="nil"/>
              <w:bottom w:val="single" w:sz="4" w:space="0" w:color="auto"/>
              <w:right w:val="single" w:sz="4" w:space="0" w:color="auto"/>
            </w:tcBorders>
          </w:tcPr>
          <w:p w14:paraId="0A1C11EF" w14:textId="77777777" w:rsidR="00DB4B2A" w:rsidRPr="00EC23ED" w:rsidRDefault="00DB4B2A" w:rsidP="00EC23ED">
            <w:pPr>
              <w:jc w:val="center"/>
              <w:rPr>
                <w:rFonts w:cs="Calibri"/>
                <w:b/>
                <w:color w:val="000000"/>
                <w:sz w:val="22"/>
                <w:szCs w:val="22"/>
              </w:rPr>
            </w:pPr>
          </w:p>
        </w:tc>
        <w:tc>
          <w:tcPr>
            <w:tcW w:w="1418" w:type="dxa"/>
            <w:tcBorders>
              <w:top w:val="single" w:sz="4" w:space="0" w:color="auto"/>
              <w:left w:val="nil"/>
              <w:bottom w:val="single" w:sz="4" w:space="0" w:color="auto"/>
              <w:right w:val="single" w:sz="4" w:space="0" w:color="auto"/>
            </w:tcBorders>
          </w:tcPr>
          <w:p w14:paraId="71E8AB14" w14:textId="77777777" w:rsidR="00DB4B2A" w:rsidRPr="00EC23ED" w:rsidRDefault="00DB4B2A" w:rsidP="00EC23ED">
            <w:pPr>
              <w:jc w:val="center"/>
              <w:rPr>
                <w:rFonts w:cs="Calibri"/>
                <w:b/>
                <w:color w:val="000000"/>
                <w:sz w:val="22"/>
                <w:szCs w:val="22"/>
              </w:rPr>
            </w:pPr>
          </w:p>
        </w:tc>
      </w:tr>
      <w:tr w:rsidR="00FF36D4" w:rsidRPr="00EC23ED" w14:paraId="6E8EAE02" w14:textId="77777777" w:rsidTr="00DB4B2A">
        <w:trPr>
          <w:trHeight w:val="300"/>
          <w:jc w:val="center"/>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90C467C" w14:textId="77777777" w:rsidR="00FF36D4" w:rsidRPr="00EC23ED" w:rsidRDefault="00FF36D4" w:rsidP="00EC23ED">
            <w:pPr>
              <w:jc w:val="center"/>
              <w:rPr>
                <w:rFonts w:cs="Calibri"/>
                <w:color w:val="000000"/>
                <w:sz w:val="22"/>
                <w:szCs w:val="22"/>
              </w:rPr>
            </w:pPr>
          </w:p>
        </w:tc>
        <w:tc>
          <w:tcPr>
            <w:tcW w:w="769" w:type="dxa"/>
            <w:tcBorders>
              <w:top w:val="single" w:sz="4" w:space="0" w:color="auto"/>
              <w:left w:val="nil"/>
              <w:bottom w:val="single" w:sz="4" w:space="0" w:color="auto"/>
              <w:right w:val="single" w:sz="4" w:space="0" w:color="auto"/>
            </w:tcBorders>
            <w:shd w:val="clear" w:color="auto" w:fill="auto"/>
            <w:noWrap/>
            <w:vAlign w:val="bottom"/>
          </w:tcPr>
          <w:p w14:paraId="06F8B926" w14:textId="77777777" w:rsidR="00FF36D4" w:rsidRPr="00EC23ED" w:rsidRDefault="00FF36D4" w:rsidP="00EC23ED">
            <w:pPr>
              <w:jc w:val="center"/>
              <w:rPr>
                <w:rFonts w:cs="Calibri"/>
                <w:color w:val="000000"/>
                <w:sz w:val="22"/>
                <w:szCs w:val="22"/>
                <w:highlight w:val="yellow"/>
              </w:rPr>
            </w:pPr>
          </w:p>
        </w:tc>
        <w:tc>
          <w:tcPr>
            <w:tcW w:w="5038" w:type="dxa"/>
            <w:tcBorders>
              <w:top w:val="single" w:sz="4" w:space="0" w:color="auto"/>
              <w:left w:val="nil"/>
              <w:bottom w:val="single" w:sz="4" w:space="0" w:color="auto"/>
              <w:right w:val="single" w:sz="4" w:space="0" w:color="auto"/>
            </w:tcBorders>
            <w:shd w:val="clear" w:color="auto" w:fill="auto"/>
            <w:noWrap/>
            <w:vAlign w:val="bottom"/>
          </w:tcPr>
          <w:p w14:paraId="0EE39FD4" w14:textId="77777777" w:rsidR="00FF36D4" w:rsidRPr="00EC23ED" w:rsidRDefault="00FF36D4" w:rsidP="00EC23ED">
            <w:pPr>
              <w:jc w:val="right"/>
              <w:rPr>
                <w:rFonts w:cs="Calibri"/>
                <w:b/>
                <w:color w:val="000000"/>
                <w:sz w:val="22"/>
                <w:szCs w:val="22"/>
              </w:rPr>
            </w:pPr>
            <w:r w:rsidRPr="00EC23ED">
              <w:rPr>
                <w:rFonts w:cs="Calibri"/>
                <w:b/>
                <w:color w:val="000000"/>
                <w:sz w:val="22"/>
                <w:szCs w:val="22"/>
              </w:rPr>
              <w:t xml:space="preserve">VALOR TOTAL </w:t>
            </w:r>
          </w:p>
        </w:tc>
        <w:tc>
          <w:tcPr>
            <w:tcW w:w="1275" w:type="dxa"/>
            <w:tcBorders>
              <w:top w:val="single" w:sz="4" w:space="0" w:color="auto"/>
              <w:left w:val="nil"/>
              <w:bottom w:val="single" w:sz="4" w:space="0" w:color="auto"/>
              <w:right w:val="single" w:sz="4" w:space="0" w:color="auto"/>
            </w:tcBorders>
          </w:tcPr>
          <w:p w14:paraId="4D774442" w14:textId="77777777" w:rsidR="00FF36D4" w:rsidRPr="00EC23ED" w:rsidRDefault="00FF36D4" w:rsidP="00EC23ED">
            <w:pPr>
              <w:jc w:val="center"/>
              <w:rPr>
                <w:rFonts w:cs="Calibri"/>
                <w:b/>
                <w:color w:val="000000"/>
                <w:sz w:val="22"/>
                <w:szCs w:val="22"/>
              </w:rPr>
            </w:pPr>
          </w:p>
        </w:tc>
        <w:tc>
          <w:tcPr>
            <w:tcW w:w="1418" w:type="dxa"/>
            <w:tcBorders>
              <w:top w:val="single" w:sz="4" w:space="0" w:color="auto"/>
              <w:left w:val="nil"/>
              <w:bottom w:val="single" w:sz="4" w:space="0" w:color="auto"/>
              <w:right w:val="single" w:sz="4" w:space="0" w:color="auto"/>
            </w:tcBorders>
          </w:tcPr>
          <w:p w14:paraId="73827350" w14:textId="77777777" w:rsidR="00FF36D4" w:rsidRPr="00EC23ED" w:rsidRDefault="00FF36D4" w:rsidP="00EC23ED">
            <w:pPr>
              <w:jc w:val="center"/>
              <w:rPr>
                <w:rFonts w:cs="Calibri"/>
                <w:b/>
                <w:color w:val="000000"/>
                <w:sz w:val="22"/>
                <w:szCs w:val="22"/>
              </w:rPr>
            </w:pPr>
          </w:p>
        </w:tc>
      </w:tr>
    </w:tbl>
    <w:p w14:paraId="72B67CEF"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p>
    <w:p w14:paraId="5DE3C08D"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A borracha (BANDA) deve ser bem prensada. Sujeito a testes no Inmetro por conta e risco da contratada, quando o produto apresentar aeração e/ou fragmentação precoce.</w:t>
      </w:r>
    </w:p>
    <w:p w14:paraId="055ED870"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O desenho/modelo da banda será escolhido pela contratante na hora do envio do pneu.</w:t>
      </w:r>
    </w:p>
    <w:p w14:paraId="22A1F3CA"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p>
    <w:p w14:paraId="3A126194"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Cumpre-nos informar-lhes ainda que examinamos os documentos da licitação, inteirando-nos dos mesmos para elaboração da presente proposta.</w:t>
      </w:r>
    </w:p>
    <w:p w14:paraId="6E363265"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E em consonância aos referidos documentos, declaramos:</w:t>
      </w:r>
    </w:p>
    <w:p w14:paraId="30383F68"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p>
    <w:p w14:paraId="78E55637"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1 - </w:t>
      </w:r>
      <w:r w:rsidRPr="00EC23ED">
        <w:rPr>
          <w:rFonts w:ascii="Calibri" w:hAnsi="Calibri" w:cs="Calibri"/>
          <w:sz w:val="22"/>
          <w:szCs w:val="22"/>
        </w:rPr>
        <w:t>Que estamos cientes e concordamos com os Termos do Edital em epígrafe e das cláusulas da minuta do contrato em anexo;</w:t>
      </w:r>
    </w:p>
    <w:p w14:paraId="1129693B"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p>
    <w:p w14:paraId="7CB6A99D"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2 - </w:t>
      </w:r>
      <w:r w:rsidRPr="00EC23ED">
        <w:rPr>
          <w:rFonts w:ascii="Calibri" w:hAnsi="Calibri" w:cs="Calibri"/>
          <w:sz w:val="22"/>
          <w:szCs w:val="22"/>
        </w:rPr>
        <w:t>Que o prazo de validade da presente proposta, contados a partir da data de abertura do conjunto proposta, é de 60 (sessenta) dias;</w:t>
      </w:r>
    </w:p>
    <w:p w14:paraId="0695DA2F"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p>
    <w:p w14:paraId="3DDFF126"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r w:rsidRPr="00EC23ED">
        <w:rPr>
          <w:rStyle w:val="Forte"/>
          <w:rFonts w:ascii="Calibri" w:hAnsi="Calibri" w:cs="Calibri"/>
          <w:sz w:val="22"/>
          <w:szCs w:val="22"/>
        </w:rPr>
        <w:t xml:space="preserve">3 - </w:t>
      </w:r>
      <w:r w:rsidRPr="00EC23ED">
        <w:rPr>
          <w:rFonts w:ascii="Calibri" w:hAnsi="Calibri" w:cs="Calibri"/>
          <w:sz w:val="22"/>
          <w:szCs w:val="22"/>
        </w:rPr>
        <w:t>Que nos preços apresentados já estão contemplados todos os encargos, principalmente os impostos e ou descontos ou vantagens, para a execução dos serviços.</w:t>
      </w:r>
    </w:p>
    <w:p w14:paraId="533321DC"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p>
    <w:p w14:paraId="6BA6D3B4" w14:textId="77777777" w:rsidR="000574E5" w:rsidRPr="00EC23ED" w:rsidRDefault="000574E5" w:rsidP="00EC23ED">
      <w:pPr>
        <w:pStyle w:val="NormalWeb"/>
        <w:spacing w:before="0" w:beforeAutospacing="0" w:after="0" w:afterAutospacing="0"/>
        <w:jc w:val="both"/>
        <w:rPr>
          <w:rFonts w:ascii="Calibri" w:hAnsi="Calibri" w:cs="Calibri"/>
          <w:iCs/>
          <w:sz w:val="22"/>
          <w:szCs w:val="22"/>
        </w:rPr>
      </w:pPr>
      <w:proofErr w:type="spellStart"/>
      <w:r w:rsidRPr="00EC23ED">
        <w:rPr>
          <w:rFonts w:ascii="Calibri" w:hAnsi="Calibri" w:cs="Calibri"/>
          <w:b/>
          <w:iCs/>
          <w:sz w:val="22"/>
          <w:szCs w:val="22"/>
        </w:rPr>
        <w:t>Obs</w:t>
      </w:r>
      <w:proofErr w:type="spellEnd"/>
      <w:r w:rsidRPr="00EC23ED">
        <w:rPr>
          <w:rFonts w:ascii="Calibri" w:hAnsi="Calibri" w:cs="Calibri"/>
          <w:b/>
          <w:iCs/>
          <w:sz w:val="22"/>
          <w:szCs w:val="22"/>
        </w:rPr>
        <w:t>:</w:t>
      </w:r>
      <w:r w:rsidRPr="00EC23ED">
        <w:rPr>
          <w:rFonts w:ascii="Calibri" w:hAnsi="Calibri" w:cs="Calibri"/>
          <w:iCs/>
          <w:sz w:val="22"/>
          <w:szCs w:val="22"/>
        </w:rPr>
        <w:t xml:space="preserve"> O preenchimento do presente anexo acarretará a conformidade da proposta da licitante com todas as características do objeto e exigências constantes no edital. </w:t>
      </w:r>
    </w:p>
    <w:p w14:paraId="7A1497F9"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p>
    <w:p w14:paraId="031727C4" w14:textId="77777777" w:rsidR="000574E5" w:rsidRPr="00EC23ED" w:rsidRDefault="000574E5" w:rsidP="00EC23ED">
      <w:pPr>
        <w:pStyle w:val="NormalWeb"/>
        <w:spacing w:before="0" w:beforeAutospacing="0" w:after="0" w:afterAutospacing="0"/>
        <w:jc w:val="both"/>
        <w:rPr>
          <w:rFonts w:ascii="Calibri" w:hAnsi="Calibri" w:cs="Calibri"/>
          <w:sz w:val="22"/>
          <w:szCs w:val="22"/>
        </w:rPr>
      </w:pPr>
    </w:p>
    <w:p w14:paraId="2A5D4ADE" w14:textId="77777777" w:rsidR="000574E5" w:rsidRPr="00EC23ED" w:rsidRDefault="000574E5" w:rsidP="00EC23ED">
      <w:pPr>
        <w:pStyle w:val="NormalWeb"/>
        <w:spacing w:before="0" w:beforeAutospacing="0" w:after="0" w:afterAutospacing="0"/>
        <w:jc w:val="center"/>
        <w:rPr>
          <w:rFonts w:ascii="Calibri" w:hAnsi="Calibri" w:cs="Calibri"/>
          <w:sz w:val="22"/>
          <w:szCs w:val="22"/>
        </w:rPr>
      </w:pPr>
      <w:r w:rsidRPr="00EC23ED">
        <w:rPr>
          <w:rFonts w:ascii="Calibri" w:hAnsi="Calibri" w:cs="Calibri"/>
          <w:sz w:val="22"/>
          <w:szCs w:val="22"/>
        </w:rPr>
        <w:t>Local e Data</w:t>
      </w:r>
    </w:p>
    <w:p w14:paraId="580DF71F" w14:textId="77777777" w:rsidR="000574E5" w:rsidRPr="00EC23ED" w:rsidRDefault="000574E5" w:rsidP="00EC23ED">
      <w:pPr>
        <w:pStyle w:val="NormalWeb"/>
        <w:spacing w:before="0" w:beforeAutospacing="0" w:after="0" w:afterAutospacing="0"/>
        <w:jc w:val="center"/>
        <w:rPr>
          <w:rFonts w:ascii="Calibri" w:hAnsi="Calibri" w:cs="Calibri"/>
          <w:sz w:val="22"/>
          <w:szCs w:val="22"/>
        </w:rPr>
      </w:pPr>
    </w:p>
    <w:p w14:paraId="2ACE5441" w14:textId="77777777" w:rsidR="000574E5" w:rsidRPr="00EC23ED" w:rsidRDefault="000574E5" w:rsidP="00EC23ED">
      <w:pPr>
        <w:pStyle w:val="NormalWeb"/>
        <w:spacing w:before="0" w:beforeAutospacing="0" w:after="0" w:afterAutospacing="0"/>
        <w:jc w:val="center"/>
        <w:rPr>
          <w:rFonts w:ascii="Calibri" w:hAnsi="Calibri" w:cs="Calibri"/>
          <w:sz w:val="22"/>
          <w:szCs w:val="22"/>
        </w:rPr>
      </w:pPr>
    </w:p>
    <w:p w14:paraId="4882FBFB" w14:textId="77777777" w:rsidR="000574E5" w:rsidRPr="00EC23ED" w:rsidRDefault="000574E5" w:rsidP="00EC23ED">
      <w:pPr>
        <w:pStyle w:val="NormalWeb"/>
        <w:spacing w:before="0" w:beforeAutospacing="0" w:after="0" w:afterAutospacing="0"/>
        <w:jc w:val="center"/>
        <w:rPr>
          <w:rFonts w:ascii="Calibri" w:hAnsi="Calibri" w:cs="Calibri"/>
          <w:sz w:val="22"/>
          <w:szCs w:val="22"/>
        </w:rPr>
      </w:pPr>
      <w:r w:rsidRPr="00EC23ED">
        <w:rPr>
          <w:rFonts w:ascii="Calibri" w:hAnsi="Calibri" w:cs="Calibri"/>
          <w:sz w:val="22"/>
          <w:szCs w:val="22"/>
        </w:rPr>
        <w:t>Nome, Assinatura e</w:t>
      </w:r>
    </w:p>
    <w:p w14:paraId="6409B921" w14:textId="77777777" w:rsidR="000574E5" w:rsidRPr="00EC23ED" w:rsidRDefault="000574E5" w:rsidP="00EC23ED">
      <w:pPr>
        <w:pStyle w:val="NormalWeb"/>
        <w:spacing w:before="0" w:beforeAutospacing="0" w:after="0" w:afterAutospacing="0"/>
        <w:jc w:val="center"/>
        <w:rPr>
          <w:rFonts w:ascii="Calibri" w:hAnsi="Calibri" w:cs="Calibri"/>
          <w:sz w:val="22"/>
          <w:szCs w:val="22"/>
        </w:rPr>
      </w:pPr>
    </w:p>
    <w:p w14:paraId="641004DF" w14:textId="77777777" w:rsidR="000574E5" w:rsidRPr="00EC23ED" w:rsidRDefault="000574E5" w:rsidP="00EC23ED">
      <w:pPr>
        <w:pStyle w:val="NormalWeb"/>
        <w:spacing w:before="0" w:beforeAutospacing="0" w:after="0" w:afterAutospacing="0"/>
        <w:jc w:val="center"/>
        <w:rPr>
          <w:rFonts w:ascii="Calibri" w:hAnsi="Calibri" w:cs="Calibri"/>
          <w:sz w:val="22"/>
          <w:szCs w:val="22"/>
        </w:rPr>
      </w:pPr>
    </w:p>
    <w:p w14:paraId="5597CFB4" w14:textId="77777777" w:rsidR="000574E5" w:rsidRPr="00EC23ED" w:rsidRDefault="000574E5" w:rsidP="00EC23ED">
      <w:pPr>
        <w:pStyle w:val="NormalWeb"/>
        <w:spacing w:before="0" w:beforeAutospacing="0" w:after="0" w:afterAutospacing="0"/>
        <w:jc w:val="center"/>
        <w:rPr>
          <w:rFonts w:ascii="Calibri" w:hAnsi="Calibri" w:cs="Calibri"/>
          <w:sz w:val="22"/>
          <w:szCs w:val="22"/>
        </w:rPr>
      </w:pPr>
      <w:r w:rsidRPr="00EC23ED">
        <w:rPr>
          <w:rFonts w:ascii="Calibri" w:hAnsi="Calibri" w:cs="Calibri"/>
          <w:sz w:val="22"/>
          <w:szCs w:val="22"/>
        </w:rPr>
        <w:t>Carimbo da Empresa.</w:t>
      </w:r>
    </w:p>
    <w:p w14:paraId="3C080D6C" w14:textId="77777777" w:rsidR="000574E5" w:rsidRPr="00EC23ED" w:rsidRDefault="000574E5" w:rsidP="00EC23ED">
      <w:pPr>
        <w:pStyle w:val="NormalWeb"/>
        <w:spacing w:before="0" w:beforeAutospacing="0" w:after="0" w:afterAutospacing="0"/>
        <w:jc w:val="both"/>
        <w:rPr>
          <w:rStyle w:val="Forte"/>
          <w:rFonts w:ascii="Calibri" w:hAnsi="Calibri" w:cs="Calibri"/>
          <w:sz w:val="22"/>
          <w:szCs w:val="22"/>
        </w:rPr>
      </w:pPr>
    </w:p>
    <w:p w14:paraId="1BF7CAB1" w14:textId="77777777" w:rsidR="000574E5" w:rsidRPr="00EC23ED" w:rsidRDefault="000574E5" w:rsidP="00EC23ED">
      <w:pPr>
        <w:pStyle w:val="NormalWeb"/>
        <w:spacing w:before="0" w:beforeAutospacing="0" w:after="0" w:afterAutospacing="0"/>
        <w:jc w:val="both"/>
        <w:rPr>
          <w:rStyle w:val="Forte"/>
          <w:rFonts w:ascii="Calibri" w:hAnsi="Calibri" w:cs="Calibri"/>
          <w:sz w:val="22"/>
          <w:szCs w:val="22"/>
        </w:rPr>
      </w:pPr>
    </w:p>
    <w:p w14:paraId="0C27B5B5" w14:textId="77777777" w:rsidR="000574E5" w:rsidRPr="00EC23ED" w:rsidRDefault="000574E5" w:rsidP="00EC23ED">
      <w:pPr>
        <w:pStyle w:val="NormalWeb"/>
        <w:spacing w:before="0" w:beforeAutospacing="0" w:after="0" w:afterAutospacing="0"/>
        <w:jc w:val="both"/>
        <w:rPr>
          <w:rStyle w:val="Forte"/>
          <w:rFonts w:ascii="Calibri" w:hAnsi="Calibri" w:cs="Calibri"/>
          <w:sz w:val="22"/>
          <w:szCs w:val="22"/>
        </w:rPr>
      </w:pPr>
    </w:p>
    <w:p w14:paraId="6A728637" w14:textId="77777777" w:rsidR="000574E5" w:rsidRPr="00EC23ED" w:rsidRDefault="000574E5" w:rsidP="00EC23ED">
      <w:pPr>
        <w:pStyle w:val="NormalWeb"/>
        <w:spacing w:before="0" w:beforeAutospacing="0" w:after="0" w:afterAutospacing="0"/>
        <w:jc w:val="both"/>
        <w:rPr>
          <w:rStyle w:val="Forte"/>
          <w:rFonts w:ascii="Calibri" w:hAnsi="Calibri" w:cs="Calibri"/>
          <w:sz w:val="22"/>
          <w:szCs w:val="22"/>
        </w:rPr>
      </w:pPr>
      <w:r w:rsidRPr="00EC23ED">
        <w:rPr>
          <w:rStyle w:val="Forte"/>
          <w:rFonts w:ascii="Calibri" w:hAnsi="Calibri" w:cs="Calibri"/>
          <w:sz w:val="22"/>
          <w:szCs w:val="22"/>
        </w:rPr>
        <w:br/>
      </w:r>
    </w:p>
    <w:p w14:paraId="4693E54A" w14:textId="77777777" w:rsidR="000574E5" w:rsidRPr="00EC23ED" w:rsidRDefault="000574E5" w:rsidP="00EC23ED">
      <w:pPr>
        <w:pStyle w:val="NormalWeb"/>
        <w:spacing w:before="0" w:beforeAutospacing="0" w:after="0" w:afterAutospacing="0"/>
        <w:jc w:val="both"/>
        <w:rPr>
          <w:rStyle w:val="Forte"/>
          <w:rFonts w:ascii="Calibri" w:hAnsi="Calibri" w:cs="Calibri"/>
          <w:sz w:val="22"/>
          <w:szCs w:val="22"/>
        </w:rPr>
      </w:pPr>
    </w:p>
    <w:p w14:paraId="32D024A5" w14:textId="77777777" w:rsidR="000574E5" w:rsidRPr="00EC23ED" w:rsidRDefault="000574E5" w:rsidP="00EC23ED">
      <w:pPr>
        <w:pStyle w:val="NormalWeb"/>
        <w:spacing w:before="0" w:beforeAutospacing="0" w:after="0" w:afterAutospacing="0"/>
        <w:jc w:val="both"/>
        <w:rPr>
          <w:rStyle w:val="Forte"/>
          <w:rFonts w:ascii="Calibri" w:hAnsi="Calibri" w:cs="Calibri"/>
          <w:sz w:val="22"/>
          <w:szCs w:val="22"/>
        </w:rPr>
      </w:pPr>
    </w:p>
    <w:p w14:paraId="761AA2D5" w14:textId="77777777" w:rsidR="000574E5" w:rsidRPr="00EC23ED" w:rsidRDefault="000574E5" w:rsidP="00EC23ED">
      <w:pPr>
        <w:pStyle w:val="NormalWeb"/>
        <w:spacing w:before="0" w:beforeAutospacing="0" w:after="0" w:afterAutospacing="0"/>
        <w:jc w:val="both"/>
        <w:rPr>
          <w:rStyle w:val="Forte"/>
          <w:rFonts w:ascii="Calibri" w:hAnsi="Calibri" w:cs="Calibri"/>
          <w:sz w:val="22"/>
          <w:szCs w:val="22"/>
        </w:rPr>
      </w:pPr>
    </w:p>
    <w:p w14:paraId="76E5BDDC" w14:textId="77777777" w:rsidR="000574E5" w:rsidRPr="00EC23ED" w:rsidRDefault="000574E5" w:rsidP="00EC23ED">
      <w:pPr>
        <w:pStyle w:val="NormalWeb"/>
        <w:spacing w:before="0" w:beforeAutospacing="0" w:after="0" w:afterAutospacing="0"/>
        <w:jc w:val="both"/>
        <w:rPr>
          <w:rStyle w:val="Forte"/>
          <w:rFonts w:ascii="Calibri" w:hAnsi="Calibri" w:cs="Calibri"/>
          <w:sz w:val="22"/>
          <w:szCs w:val="22"/>
        </w:rPr>
      </w:pPr>
    </w:p>
    <w:p w14:paraId="66B1A41F" w14:textId="77777777" w:rsidR="000574E5" w:rsidRPr="00EC23ED" w:rsidRDefault="000574E5" w:rsidP="00EC23ED">
      <w:pPr>
        <w:tabs>
          <w:tab w:val="num" w:pos="-709"/>
        </w:tabs>
        <w:jc w:val="center"/>
        <w:rPr>
          <w:rStyle w:val="Forte"/>
          <w:rFonts w:eastAsia="Arial Unicode MS" w:cs="Calibri"/>
          <w:sz w:val="22"/>
          <w:szCs w:val="22"/>
        </w:rPr>
      </w:pPr>
    </w:p>
    <w:p w14:paraId="47F21533" w14:textId="77777777" w:rsidR="00DB4B2A" w:rsidRPr="00EC23ED" w:rsidRDefault="00DB4B2A" w:rsidP="00EC23ED">
      <w:pPr>
        <w:tabs>
          <w:tab w:val="num" w:pos="-709"/>
        </w:tabs>
        <w:jc w:val="center"/>
        <w:rPr>
          <w:rFonts w:cs="Calibri"/>
          <w:b/>
          <w:sz w:val="22"/>
          <w:szCs w:val="22"/>
          <w:u w:val="single"/>
        </w:rPr>
      </w:pPr>
    </w:p>
    <w:p w14:paraId="2D241A7F" w14:textId="77777777" w:rsidR="00DB4B2A" w:rsidRPr="00EC23ED" w:rsidRDefault="00DB4B2A" w:rsidP="00EC23ED">
      <w:pPr>
        <w:tabs>
          <w:tab w:val="num" w:pos="-709"/>
        </w:tabs>
        <w:jc w:val="center"/>
        <w:rPr>
          <w:rFonts w:cs="Calibri"/>
          <w:b/>
          <w:sz w:val="22"/>
          <w:szCs w:val="22"/>
          <w:u w:val="single"/>
        </w:rPr>
      </w:pPr>
    </w:p>
    <w:p w14:paraId="5D19533A" w14:textId="77777777" w:rsidR="00DB4B2A" w:rsidRPr="00EC23ED" w:rsidRDefault="00DB4B2A" w:rsidP="00EC23ED">
      <w:pPr>
        <w:tabs>
          <w:tab w:val="num" w:pos="-709"/>
        </w:tabs>
        <w:jc w:val="center"/>
        <w:rPr>
          <w:rFonts w:cs="Calibri"/>
          <w:b/>
          <w:sz w:val="22"/>
          <w:szCs w:val="22"/>
          <w:u w:val="single"/>
        </w:rPr>
      </w:pPr>
    </w:p>
    <w:p w14:paraId="2F9AB0C9" w14:textId="77777777" w:rsidR="00DB4B2A" w:rsidRPr="00EC23ED" w:rsidRDefault="00DB4B2A" w:rsidP="00EC23ED">
      <w:pPr>
        <w:tabs>
          <w:tab w:val="num" w:pos="-709"/>
        </w:tabs>
        <w:jc w:val="center"/>
        <w:rPr>
          <w:rFonts w:cs="Calibri"/>
          <w:b/>
          <w:sz w:val="22"/>
          <w:szCs w:val="22"/>
          <w:u w:val="single"/>
        </w:rPr>
      </w:pPr>
    </w:p>
    <w:p w14:paraId="5C7CEB41" w14:textId="77777777" w:rsidR="00DB4B2A" w:rsidRPr="00EC23ED" w:rsidRDefault="00DB4B2A" w:rsidP="00EC23ED">
      <w:pPr>
        <w:tabs>
          <w:tab w:val="num" w:pos="-709"/>
        </w:tabs>
        <w:jc w:val="center"/>
        <w:rPr>
          <w:rFonts w:cs="Calibri"/>
          <w:b/>
          <w:sz w:val="22"/>
          <w:szCs w:val="22"/>
          <w:u w:val="single"/>
        </w:rPr>
      </w:pPr>
    </w:p>
    <w:p w14:paraId="3F5A0D75" w14:textId="77777777" w:rsidR="00FF716B" w:rsidRPr="00EC23ED" w:rsidRDefault="00FF716B" w:rsidP="00EC23ED">
      <w:pPr>
        <w:tabs>
          <w:tab w:val="num" w:pos="-709"/>
        </w:tabs>
        <w:jc w:val="center"/>
        <w:rPr>
          <w:rFonts w:cs="Calibri"/>
          <w:b/>
          <w:sz w:val="22"/>
          <w:szCs w:val="22"/>
          <w:u w:val="single"/>
        </w:rPr>
      </w:pPr>
    </w:p>
    <w:p w14:paraId="7CC30A1B" w14:textId="77777777" w:rsidR="00EC23ED" w:rsidRPr="00EC23ED" w:rsidRDefault="00EC23ED" w:rsidP="00EC23ED">
      <w:pPr>
        <w:tabs>
          <w:tab w:val="num" w:pos="-709"/>
        </w:tabs>
        <w:jc w:val="center"/>
        <w:rPr>
          <w:rFonts w:cs="Calibri"/>
          <w:b/>
          <w:sz w:val="22"/>
          <w:szCs w:val="22"/>
          <w:u w:val="single"/>
        </w:rPr>
      </w:pPr>
    </w:p>
    <w:p w14:paraId="6167AE62" w14:textId="77777777" w:rsidR="000574E5" w:rsidRPr="00EC23ED" w:rsidRDefault="000574E5" w:rsidP="00EC23ED">
      <w:pPr>
        <w:tabs>
          <w:tab w:val="num" w:pos="-709"/>
        </w:tabs>
        <w:jc w:val="center"/>
        <w:rPr>
          <w:rFonts w:cs="Calibri"/>
          <w:b/>
          <w:bCs/>
          <w:sz w:val="22"/>
          <w:szCs w:val="22"/>
        </w:rPr>
      </w:pPr>
      <w:r w:rsidRPr="00EC23ED">
        <w:rPr>
          <w:rFonts w:cs="Calibri"/>
          <w:b/>
          <w:sz w:val="22"/>
          <w:szCs w:val="22"/>
          <w:u w:val="single"/>
        </w:rPr>
        <w:lastRenderedPageBreak/>
        <w:t>ANEXO III</w:t>
      </w:r>
    </w:p>
    <w:p w14:paraId="6199DA1D" w14:textId="77777777" w:rsidR="000574E5" w:rsidRPr="00EC23ED" w:rsidRDefault="000574E5" w:rsidP="00EC23ED">
      <w:pPr>
        <w:tabs>
          <w:tab w:val="num" w:pos="-709"/>
        </w:tabs>
        <w:jc w:val="center"/>
        <w:rPr>
          <w:rFonts w:cs="Calibri"/>
          <w:b/>
          <w:bCs/>
          <w:sz w:val="22"/>
          <w:szCs w:val="22"/>
        </w:rPr>
      </w:pPr>
      <w:r w:rsidRPr="00EC23ED">
        <w:rPr>
          <w:rFonts w:cs="Calibri"/>
          <w:b/>
          <w:bCs/>
          <w:sz w:val="22"/>
          <w:szCs w:val="22"/>
        </w:rPr>
        <w:t xml:space="preserve">PREGÃO </w:t>
      </w:r>
      <w:r w:rsidR="00EC23ED" w:rsidRPr="00EC23ED">
        <w:rPr>
          <w:rFonts w:cs="Calibri"/>
          <w:b/>
          <w:bCs/>
          <w:sz w:val="22"/>
          <w:szCs w:val="22"/>
        </w:rPr>
        <w:t>PRESENCIAL Nº 010</w:t>
      </w:r>
      <w:r w:rsidRPr="00EC23ED">
        <w:rPr>
          <w:rFonts w:cs="Calibri"/>
          <w:b/>
          <w:bCs/>
          <w:sz w:val="22"/>
          <w:szCs w:val="22"/>
        </w:rPr>
        <w:t>/202</w:t>
      </w:r>
      <w:r w:rsidR="007E4CD8" w:rsidRPr="00EC23ED">
        <w:rPr>
          <w:rFonts w:cs="Calibri"/>
          <w:b/>
          <w:bCs/>
          <w:sz w:val="22"/>
          <w:szCs w:val="22"/>
        </w:rPr>
        <w:t>3</w:t>
      </w:r>
    </w:p>
    <w:p w14:paraId="665175AE" w14:textId="77777777" w:rsidR="000574E5" w:rsidRPr="00EC23ED" w:rsidRDefault="00EC23ED" w:rsidP="00EC23ED">
      <w:pPr>
        <w:tabs>
          <w:tab w:val="num" w:pos="-709"/>
        </w:tabs>
        <w:jc w:val="center"/>
        <w:rPr>
          <w:rFonts w:cs="Calibri"/>
          <w:b/>
          <w:bCs/>
          <w:sz w:val="22"/>
          <w:szCs w:val="22"/>
        </w:rPr>
      </w:pPr>
      <w:r w:rsidRPr="00EC23ED">
        <w:rPr>
          <w:rFonts w:cs="Calibri"/>
          <w:b/>
          <w:bCs/>
          <w:sz w:val="22"/>
          <w:szCs w:val="22"/>
        </w:rPr>
        <w:t>PROCESSO Nº 45</w:t>
      </w:r>
      <w:r w:rsidR="006E0F30">
        <w:rPr>
          <w:rFonts w:cs="Calibri"/>
          <w:b/>
          <w:bCs/>
          <w:sz w:val="22"/>
          <w:szCs w:val="22"/>
        </w:rPr>
        <w:t>6</w:t>
      </w:r>
      <w:r w:rsidR="00412338" w:rsidRPr="00EC23ED">
        <w:rPr>
          <w:rFonts w:cs="Calibri"/>
          <w:b/>
          <w:bCs/>
          <w:sz w:val="22"/>
          <w:szCs w:val="22"/>
        </w:rPr>
        <w:t>/2023</w:t>
      </w:r>
    </w:p>
    <w:p w14:paraId="5E1C8AAC" w14:textId="77777777" w:rsidR="000574E5" w:rsidRPr="00EC23ED" w:rsidRDefault="000574E5" w:rsidP="00EC23ED">
      <w:pPr>
        <w:tabs>
          <w:tab w:val="num" w:pos="-709"/>
        </w:tabs>
        <w:jc w:val="center"/>
        <w:rPr>
          <w:rFonts w:cs="Calibri"/>
          <w:b/>
          <w:sz w:val="22"/>
          <w:szCs w:val="22"/>
        </w:rPr>
      </w:pPr>
      <w:r w:rsidRPr="00EC23ED">
        <w:rPr>
          <w:rFonts w:cs="Calibri"/>
          <w:b/>
          <w:sz w:val="22"/>
          <w:szCs w:val="22"/>
        </w:rPr>
        <w:t>MODELO DE DECLARAÇÃO UNIFICADA</w:t>
      </w:r>
    </w:p>
    <w:p w14:paraId="0800C8FF" w14:textId="77777777" w:rsidR="000574E5" w:rsidRPr="00EC23ED" w:rsidRDefault="000574E5" w:rsidP="00EC23ED">
      <w:pPr>
        <w:tabs>
          <w:tab w:val="num" w:pos="-709"/>
        </w:tabs>
        <w:jc w:val="center"/>
        <w:rPr>
          <w:rFonts w:cs="Calibri"/>
          <w:b/>
          <w:sz w:val="22"/>
          <w:szCs w:val="22"/>
        </w:rPr>
      </w:pPr>
    </w:p>
    <w:p w14:paraId="212B9051" w14:textId="77777777" w:rsidR="000574E5" w:rsidRPr="00EC23ED" w:rsidRDefault="000574E5" w:rsidP="00EC23ED">
      <w:pPr>
        <w:tabs>
          <w:tab w:val="num" w:pos="-709"/>
          <w:tab w:val="left" w:pos="1701"/>
          <w:tab w:val="left" w:pos="1843"/>
        </w:tabs>
        <w:rPr>
          <w:rFonts w:cs="Calibri"/>
          <w:b/>
          <w:sz w:val="22"/>
          <w:szCs w:val="22"/>
        </w:rPr>
      </w:pPr>
      <w:r w:rsidRPr="00EC23ED">
        <w:rPr>
          <w:rFonts w:cs="Calibri"/>
          <w:b/>
          <w:sz w:val="22"/>
          <w:szCs w:val="22"/>
        </w:rPr>
        <w:t>Á pregoeira e equipe de apoio</w:t>
      </w:r>
    </w:p>
    <w:p w14:paraId="1F4C3750" w14:textId="77777777" w:rsidR="000574E5" w:rsidRPr="00EC23ED" w:rsidRDefault="000574E5" w:rsidP="00EC23ED">
      <w:pPr>
        <w:tabs>
          <w:tab w:val="num" w:pos="-709"/>
          <w:tab w:val="left" w:pos="1701"/>
          <w:tab w:val="left" w:pos="1843"/>
        </w:tabs>
        <w:rPr>
          <w:rFonts w:cs="Calibri"/>
          <w:sz w:val="22"/>
          <w:szCs w:val="22"/>
        </w:rPr>
      </w:pPr>
      <w:r w:rsidRPr="00EC23ED">
        <w:rPr>
          <w:rFonts w:cs="Calibri"/>
          <w:sz w:val="22"/>
          <w:szCs w:val="22"/>
        </w:rPr>
        <w:t>Prefeitura Municipal de Riozinho, Estado do Rio Grande do Sul.</w:t>
      </w:r>
    </w:p>
    <w:p w14:paraId="49F2C144" w14:textId="77777777" w:rsidR="000574E5" w:rsidRPr="00EC23ED" w:rsidRDefault="000574E5" w:rsidP="00EC23ED">
      <w:pPr>
        <w:tabs>
          <w:tab w:val="num" w:pos="-709"/>
          <w:tab w:val="left" w:pos="1701"/>
          <w:tab w:val="left" w:pos="1843"/>
        </w:tabs>
        <w:rPr>
          <w:rFonts w:cs="Calibri"/>
          <w:b/>
          <w:bCs/>
          <w:sz w:val="22"/>
          <w:szCs w:val="22"/>
        </w:rPr>
      </w:pPr>
      <w:r w:rsidRPr="00EC23ED">
        <w:rPr>
          <w:rFonts w:cs="Calibri"/>
          <w:b/>
          <w:sz w:val="22"/>
          <w:szCs w:val="22"/>
        </w:rPr>
        <w:t xml:space="preserve">PREGÃO PRESENCIAL Nº </w:t>
      </w:r>
      <w:r w:rsidR="00EC23ED" w:rsidRPr="00EC23ED">
        <w:rPr>
          <w:rFonts w:cs="Calibri"/>
          <w:b/>
          <w:bCs/>
          <w:sz w:val="22"/>
          <w:szCs w:val="22"/>
        </w:rPr>
        <w:t>010</w:t>
      </w:r>
      <w:r w:rsidRPr="00EC23ED">
        <w:rPr>
          <w:rFonts w:cs="Calibri"/>
          <w:b/>
          <w:bCs/>
          <w:sz w:val="22"/>
          <w:szCs w:val="22"/>
        </w:rPr>
        <w:t>/202</w:t>
      </w:r>
      <w:r w:rsidR="007E4CD8" w:rsidRPr="00EC23ED">
        <w:rPr>
          <w:rFonts w:cs="Calibri"/>
          <w:b/>
          <w:bCs/>
          <w:sz w:val="22"/>
          <w:szCs w:val="22"/>
        </w:rPr>
        <w:t>3</w:t>
      </w:r>
    </w:p>
    <w:p w14:paraId="00ED394E" w14:textId="77777777" w:rsidR="000574E5" w:rsidRPr="00EC23ED" w:rsidRDefault="000574E5" w:rsidP="00EC23ED">
      <w:pPr>
        <w:tabs>
          <w:tab w:val="num" w:pos="-709"/>
          <w:tab w:val="left" w:pos="1701"/>
          <w:tab w:val="left" w:pos="1843"/>
        </w:tabs>
        <w:rPr>
          <w:rFonts w:cs="Calibri"/>
          <w:b/>
          <w:sz w:val="22"/>
          <w:szCs w:val="22"/>
        </w:rPr>
      </w:pPr>
    </w:p>
    <w:p w14:paraId="27BC1285" w14:textId="77777777" w:rsidR="000574E5" w:rsidRPr="00EC23ED" w:rsidRDefault="000574E5" w:rsidP="00EC23ED">
      <w:pPr>
        <w:tabs>
          <w:tab w:val="num" w:pos="-709"/>
        </w:tabs>
        <w:jc w:val="both"/>
        <w:rPr>
          <w:rFonts w:cs="Calibri"/>
          <w:color w:val="000000"/>
          <w:sz w:val="22"/>
          <w:szCs w:val="22"/>
        </w:rPr>
      </w:pPr>
      <w:r w:rsidRPr="00EC23ED">
        <w:rPr>
          <w:rFonts w:cs="Calibri"/>
          <w:sz w:val="22"/>
          <w:szCs w:val="22"/>
        </w:rPr>
        <w:t xml:space="preserve">Pelo presente instrumento, a empresa </w:t>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rPr>
        <w:t xml:space="preserve">, CNPJ nº </w:t>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rPr>
        <w:t xml:space="preserve">, com sede na </w:t>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rPr>
        <w:t xml:space="preserve">, através de seu representante legal infra-assinado, </w:t>
      </w:r>
      <w:r w:rsidRPr="00EC23ED">
        <w:rPr>
          <w:rFonts w:cs="Calibri"/>
          <w:color w:val="000000"/>
          <w:sz w:val="22"/>
          <w:szCs w:val="22"/>
        </w:rPr>
        <w:t xml:space="preserve">que: </w:t>
      </w:r>
    </w:p>
    <w:p w14:paraId="751F4019" w14:textId="77777777" w:rsidR="000574E5" w:rsidRPr="00EC23ED" w:rsidRDefault="000574E5" w:rsidP="00EC23ED">
      <w:pPr>
        <w:tabs>
          <w:tab w:val="num" w:pos="-709"/>
        </w:tabs>
        <w:rPr>
          <w:rFonts w:cs="Calibri"/>
          <w:color w:val="000000"/>
          <w:sz w:val="22"/>
          <w:szCs w:val="22"/>
        </w:rPr>
      </w:pPr>
    </w:p>
    <w:p w14:paraId="4AEAE4DF" w14:textId="77777777" w:rsidR="000574E5" w:rsidRPr="00EC23ED" w:rsidRDefault="000574E5" w:rsidP="00EC23ED">
      <w:pPr>
        <w:pStyle w:val="PargrafodaLista"/>
        <w:tabs>
          <w:tab w:val="num" w:pos="-709"/>
        </w:tabs>
        <w:ind w:left="0"/>
        <w:jc w:val="both"/>
        <w:rPr>
          <w:rFonts w:cs="Calibri"/>
          <w:color w:val="000000"/>
          <w:sz w:val="22"/>
          <w:szCs w:val="22"/>
        </w:rPr>
      </w:pPr>
      <w:proofErr w:type="gramStart"/>
      <w:r w:rsidRPr="00EC23ED">
        <w:rPr>
          <w:rFonts w:cs="Calibri"/>
          <w:sz w:val="22"/>
          <w:szCs w:val="22"/>
        </w:rPr>
        <w:t xml:space="preserve">(  </w:t>
      </w:r>
      <w:proofErr w:type="gramEnd"/>
      <w:r w:rsidRPr="00EC23ED">
        <w:rPr>
          <w:rFonts w:cs="Calibri"/>
          <w:sz w:val="22"/>
          <w:szCs w:val="22"/>
        </w:rPr>
        <w:t xml:space="preserve">   ) Declara, sob as penas do artigo 299 do Código Penal, que se enquadra na situação de microempresa, empresa de pequeno porte ou cooperativa, nos termos da Lei Complementar nº 123/06, alterada pela Lei Complementar nº 147/14, bem assim que inexistem fatos supervenientes que conduzam ao seu </w:t>
      </w:r>
      <w:proofErr w:type="spellStart"/>
      <w:r w:rsidRPr="00EC23ED">
        <w:rPr>
          <w:rFonts w:cs="Calibri"/>
          <w:sz w:val="22"/>
          <w:szCs w:val="22"/>
        </w:rPr>
        <w:t>desenquadramento</w:t>
      </w:r>
      <w:proofErr w:type="spellEnd"/>
      <w:r w:rsidRPr="00EC23ED">
        <w:rPr>
          <w:rFonts w:cs="Calibri"/>
          <w:sz w:val="22"/>
          <w:szCs w:val="22"/>
        </w:rPr>
        <w:t xml:space="preserve"> desta situação.</w:t>
      </w:r>
    </w:p>
    <w:p w14:paraId="305B22E4" w14:textId="77777777" w:rsidR="000574E5" w:rsidRPr="00EC23ED" w:rsidRDefault="000574E5" w:rsidP="00EC23ED">
      <w:pPr>
        <w:tabs>
          <w:tab w:val="num" w:pos="-709"/>
        </w:tabs>
        <w:rPr>
          <w:rFonts w:cs="Calibri"/>
          <w:color w:val="000000"/>
          <w:sz w:val="22"/>
          <w:szCs w:val="22"/>
        </w:rPr>
      </w:pPr>
    </w:p>
    <w:p w14:paraId="3356638A" w14:textId="77777777" w:rsidR="000574E5" w:rsidRPr="00BA7C26" w:rsidRDefault="000574E5" w:rsidP="00EC23ED">
      <w:pPr>
        <w:tabs>
          <w:tab w:val="num" w:pos="-709"/>
        </w:tabs>
        <w:jc w:val="both"/>
        <w:rPr>
          <w:rFonts w:cs="Calibri"/>
          <w:b/>
          <w:sz w:val="22"/>
          <w:szCs w:val="22"/>
          <w:u w:val="single"/>
        </w:rPr>
      </w:pPr>
      <w:r w:rsidRPr="00BA7C26">
        <w:rPr>
          <w:rFonts w:cs="Calibri"/>
          <w:b/>
          <w:sz w:val="22"/>
          <w:szCs w:val="22"/>
          <w:u w:val="single"/>
        </w:rPr>
        <w:t>*Marcar este item caso se enquadre na situação de microempresa, empresa de pequeno porte ou cooperativa.</w:t>
      </w:r>
    </w:p>
    <w:p w14:paraId="14356F64" w14:textId="77777777" w:rsidR="000574E5" w:rsidRPr="00EC23ED" w:rsidRDefault="000574E5" w:rsidP="00EC23ED">
      <w:pPr>
        <w:tabs>
          <w:tab w:val="num" w:pos="-709"/>
        </w:tabs>
        <w:jc w:val="both"/>
        <w:rPr>
          <w:rFonts w:cs="Calibri"/>
          <w:sz w:val="22"/>
          <w:szCs w:val="22"/>
          <w:u w:val="single"/>
        </w:rPr>
      </w:pPr>
    </w:p>
    <w:p w14:paraId="60FF0307" w14:textId="77777777" w:rsidR="000574E5" w:rsidRPr="00EC23ED" w:rsidRDefault="000574E5" w:rsidP="00EC23ED">
      <w:pPr>
        <w:pStyle w:val="PargrafodaLista"/>
        <w:numPr>
          <w:ilvl w:val="0"/>
          <w:numId w:val="2"/>
        </w:numPr>
        <w:tabs>
          <w:tab w:val="num" w:pos="-709"/>
        </w:tabs>
        <w:ind w:left="0" w:firstLine="0"/>
        <w:jc w:val="both"/>
        <w:rPr>
          <w:rFonts w:cs="Calibri"/>
          <w:color w:val="000000"/>
          <w:sz w:val="22"/>
          <w:szCs w:val="22"/>
        </w:rPr>
      </w:pPr>
      <w:r w:rsidRPr="00EC23ED">
        <w:rPr>
          <w:rFonts w:cs="Calibri"/>
          <w:sz w:val="22"/>
          <w:szCs w:val="22"/>
        </w:rPr>
        <w:t>Declaramos, para os fins do disposto no inciso XXXIII do art. 7º da Constituição Federal, não empregamos menores de dezoito anos em trabalho noturno, perigoso ou insalubre e nem menores de dezesseis anos, em qualquer trabalho, salvo na condição de aprendiz, a partir dos quatorze anos de idade, em cumprimento ao que determina o inciso V do art. 27 da Lei nº 8.666/93, acrescida pela Lei nº 9.854/99.</w:t>
      </w:r>
    </w:p>
    <w:p w14:paraId="32240A1F" w14:textId="77777777" w:rsidR="000574E5" w:rsidRPr="00EC23ED" w:rsidRDefault="000574E5" w:rsidP="00EC23ED">
      <w:pPr>
        <w:pStyle w:val="PargrafodaLista"/>
        <w:numPr>
          <w:ilvl w:val="0"/>
          <w:numId w:val="2"/>
        </w:numPr>
        <w:tabs>
          <w:tab w:val="num" w:pos="-709"/>
        </w:tabs>
        <w:ind w:left="0" w:firstLine="0"/>
        <w:jc w:val="both"/>
        <w:rPr>
          <w:rFonts w:cs="Calibri"/>
          <w:color w:val="000000"/>
          <w:sz w:val="22"/>
          <w:szCs w:val="22"/>
        </w:rPr>
      </w:pPr>
      <w:r w:rsidRPr="00EC23ED">
        <w:rPr>
          <w:rFonts w:cs="Calibri"/>
          <w:sz w:val="22"/>
          <w:szCs w:val="22"/>
        </w:rPr>
        <w:t>Declaramos que assumimos inteira responsabilidade pela autenticidade de todos os documentos apresentados, sujeitando-nos a eventuais averiguações que se façam necessárias;</w:t>
      </w:r>
    </w:p>
    <w:p w14:paraId="2BA5144A" w14:textId="77777777" w:rsidR="000574E5" w:rsidRPr="00EC23ED" w:rsidRDefault="000574E5" w:rsidP="00EC23ED">
      <w:pPr>
        <w:pStyle w:val="PargrafodaLista"/>
        <w:numPr>
          <w:ilvl w:val="0"/>
          <w:numId w:val="2"/>
        </w:numPr>
        <w:tabs>
          <w:tab w:val="num" w:pos="-709"/>
        </w:tabs>
        <w:ind w:left="0" w:firstLine="0"/>
        <w:jc w:val="both"/>
        <w:rPr>
          <w:rFonts w:cs="Calibri"/>
          <w:color w:val="000000"/>
          <w:sz w:val="22"/>
          <w:szCs w:val="22"/>
        </w:rPr>
      </w:pPr>
      <w:r w:rsidRPr="00EC23ED">
        <w:rPr>
          <w:rFonts w:cs="Calibri"/>
          <w:sz w:val="22"/>
          <w:szCs w:val="22"/>
        </w:rPr>
        <w:t>Comprometemo-nos a manter, durante todo o período de vigência do presente contrato/Ata de Registro, em compatibilidade com as obrigações assumidas, todas as condições de habilitação e qualificação exigidas nesta licitação;</w:t>
      </w:r>
    </w:p>
    <w:p w14:paraId="77082A3B" w14:textId="77777777" w:rsidR="000574E5" w:rsidRPr="00EC23ED" w:rsidRDefault="000574E5" w:rsidP="00EC23ED">
      <w:pPr>
        <w:pStyle w:val="PargrafodaLista"/>
        <w:numPr>
          <w:ilvl w:val="0"/>
          <w:numId w:val="2"/>
        </w:numPr>
        <w:tabs>
          <w:tab w:val="num" w:pos="-709"/>
        </w:tabs>
        <w:ind w:left="0" w:firstLine="0"/>
        <w:jc w:val="both"/>
        <w:rPr>
          <w:rFonts w:cs="Calibri"/>
          <w:color w:val="000000"/>
          <w:sz w:val="22"/>
          <w:szCs w:val="22"/>
        </w:rPr>
      </w:pPr>
      <w:r w:rsidRPr="00EC23ED">
        <w:rPr>
          <w:rFonts w:cs="Calibri"/>
          <w:sz w:val="22"/>
          <w:szCs w:val="22"/>
        </w:rPr>
        <w:t>Comprometemo-nos a repassar na proporção correspondente, eventuais reduções de preços decorrentes de mudanças de alíquotas de impostos incidentes sobre cumprimento do objeto, em função de alterações de legislação pertinente, publicadas durante a vigência do contrato/Ata de Registro;</w:t>
      </w:r>
    </w:p>
    <w:p w14:paraId="0F4900FD" w14:textId="77777777" w:rsidR="000574E5" w:rsidRPr="00EC23ED" w:rsidRDefault="000574E5" w:rsidP="00EC23ED">
      <w:pPr>
        <w:pStyle w:val="PargrafodaLista"/>
        <w:numPr>
          <w:ilvl w:val="0"/>
          <w:numId w:val="2"/>
        </w:numPr>
        <w:tabs>
          <w:tab w:val="num" w:pos="-709"/>
        </w:tabs>
        <w:ind w:left="0" w:firstLine="0"/>
        <w:jc w:val="both"/>
        <w:rPr>
          <w:rFonts w:cs="Calibri"/>
          <w:color w:val="000000"/>
          <w:sz w:val="22"/>
          <w:szCs w:val="22"/>
        </w:rPr>
      </w:pPr>
      <w:r w:rsidRPr="00EC23ED">
        <w:rPr>
          <w:rFonts w:cs="Calibri"/>
          <w:sz w:val="22"/>
          <w:szCs w:val="22"/>
        </w:rPr>
        <w:t>Declaramos que temos conhecimento e submetemo-nos ao disposto neste edital e anexos e legislação aplicada;</w:t>
      </w:r>
    </w:p>
    <w:p w14:paraId="7EB79E95" w14:textId="77777777" w:rsidR="000574E5" w:rsidRPr="00EC23ED" w:rsidRDefault="000574E5" w:rsidP="00EC23ED">
      <w:pPr>
        <w:pStyle w:val="PargrafodaLista"/>
        <w:numPr>
          <w:ilvl w:val="0"/>
          <w:numId w:val="2"/>
        </w:numPr>
        <w:tabs>
          <w:tab w:val="num" w:pos="-709"/>
        </w:tabs>
        <w:ind w:left="0" w:firstLine="0"/>
        <w:jc w:val="both"/>
        <w:rPr>
          <w:rFonts w:cs="Calibri"/>
          <w:color w:val="000000"/>
          <w:sz w:val="22"/>
          <w:szCs w:val="22"/>
        </w:rPr>
      </w:pPr>
      <w:r w:rsidRPr="00EC23ED">
        <w:rPr>
          <w:rFonts w:cs="Calibri"/>
          <w:sz w:val="22"/>
          <w:szCs w:val="22"/>
        </w:rPr>
        <w:t>Declaramos que até a presente data inexistem fatos impeditivos para nossa habilitação e participação no presente processo licitatório e estamos cientes da obrigatoriedade de declarar ocorrências posteriores;</w:t>
      </w:r>
    </w:p>
    <w:p w14:paraId="654BAE91" w14:textId="77777777" w:rsidR="000574E5" w:rsidRPr="00EC23ED" w:rsidRDefault="000574E5" w:rsidP="00EC23ED">
      <w:pPr>
        <w:pStyle w:val="PargrafodaLista"/>
        <w:numPr>
          <w:ilvl w:val="0"/>
          <w:numId w:val="2"/>
        </w:numPr>
        <w:tabs>
          <w:tab w:val="num" w:pos="-709"/>
        </w:tabs>
        <w:ind w:left="0" w:firstLine="0"/>
        <w:jc w:val="both"/>
        <w:rPr>
          <w:rFonts w:cs="Calibri"/>
          <w:color w:val="000000"/>
          <w:sz w:val="22"/>
          <w:szCs w:val="22"/>
        </w:rPr>
      </w:pPr>
      <w:r w:rsidRPr="00EC23ED">
        <w:rPr>
          <w:rFonts w:cs="Calibri"/>
          <w:sz w:val="22"/>
          <w:szCs w:val="22"/>
        </w:rPr>
        <w:t>Declaramos, ainda, que não fomos declarados inidôneos por nenhum órgão do poder público em qualquer de suas esferas;</w:t>
      </w:r>
    </w:p>
    <w:p w14:paraId="2374D502" w14:textId="77777777" w:rsidR="000574E5" w:rsidRPr="00EC23ED" w:rsidRDefault="000574E5" w:rsidP="00EC23ED">
      <w:pPr>
        <w:pStyle w:val="PargrafodaLista"/>
        <w:numPr>
          <w:ilvl w:val="0"/>
          <w:numId w:val="2"/>
        </w:numPr>
        <w:tabs>
          <w:tab w:val="num" w:pos="-709"/>
        </w:tabs>
        <w:ind w:left="0" w:firstLine="0"/>
        <w:jc w:val="both"/>
        <w:rPr>
          <w:rFonts w:cs="Calibri"/>
          <w:color w:val="000000"/>
          <w:sz w:val="22"/>
          <w:szCs w:val="22"/>
        </w:rPr>
      </w:pPr>
      <w:r w:rsidRPr="00EC23ED">
        <w:rPr>
          <w:rFonts w:cs="Calibri"/>
          <w:sz w:val="22"/>
          <w:szCs w:val="22"/>
        </w:rPr>
        <w:t>Declaramos que seus sócios, dirigentes ou cotistas, bem como seu representante neste ato __________</w:t>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rPr>
        <w:t>_, inscrito no CPF sob nº ________</w:t>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rPr>
        <w:t>____, portador(a) da carteira de identidade nº ______</w:t>
      </w:r>
      <w:r w:rsidRPr="00EC23ED">
        <w:rPr>
          <w:rFonts w:cs="Calibri"/>
          <w:sz w:val="22"/>
          <w:szCs w:val="22"/>
          <w:u w:val="single"/>
        </w:rPr>
        <w:tab/>
      </w:r>
      <w:r w:rsidRPr="00EC23ED">
        <w:rPr>
          <w:rFonts w:cs="Calibri"/>
          <w:sz w:val="22"/>
          <w:szCs w:val="22"/>
        </w:rPr>
        <w:t xml:space="preserve">_______, não são servidores do Município de Riozinho/RS, nem cônjuge ou companheiro(a), parente em linha reta e/ou colateral, consanguíneo </w:t>
      </w:r>
      <w:r w:rsidRPr="00EC23ED">
        <w:rPr>
          <w:rFonts w:cs="Calibri"/>
          <w:sz w:val="22"/>
          <w:szCs w:val="22"/>
        </w:rPr>
        <w:lastRenderedPageBreak/>
        <w:t>ou afim de servidor(a) público deste Município, que nele exerça cargo em comissão ou função de confiança, seja membro da comissão de licitação, pregoeiro ou atividade ligada à contratação;</w:t>
      </w:r>
    </w:p>
    <w:p w14:paraId="541C6985" w14:textId="77777777" w:rsidR="000574E5" w:rsidRPr="00EC23ED" w:rsidRDefault="000574E5" w:rsidP="00EC23ED">
      <w:pPr>
        <w:pStyle w:val="PargrafodaLista"/>
        <w:numPr>
          <w:ilvl w:val="0"/>
          <w:numId w:val="2"/>
        </w:numPr>
        <w:tabs>
          <w:tab w:val="num" w:pos="-709"/>
        </w:tabs>
        <w:ind w:left="0" w:firstLine="0"/>
        <w:jc w:val="both"/>
        <w:rPr>
          <w:rFonts w:cs="Calibri"/>
          <w:color w:val="000000"/>
          <w:sz w:val="22"/>
          <w:szCs w:val="22"/>
        </w:rPr>
      </w:pPr>
      <w:r w:rsidRPr="00EC23ED">
        <w:rPr>
          <w:rFonts w:cs="Calibri"/>
          <w:sz w:val="22"/>
          <w:szCs w:val="22"/>
        </w:rPr>
        <w:t>Declaramos para os devidos efeitos e sob pena da lei que não possuir em seu quadro societário servidor público da ativa, empregado de empresa pública ou de sociedade de economia mista;</w:t>
      </w:r>
    </w:p>
    <w:p w14:paraId="6108EB35" w14:textId="77777777" w:rsidR="000574E5" w:rsidRPr="00EC23ED" w:rsidRDefault="000574E5" w:rsidP="00EC23ED">
      <w:pPr>
        <w:pStyle w:val="PargrafodaLista"/>
        <w:numPr>
          <w:ilvl w:val="0"/>
          <w:numId w:val="2"/>
        </w:numPr>
        <w:tabs>
          <w:tab w:val="num" w:pos="-709"/>
        </w:tabs>
        <w:ind w:left="0" w:firstLine="0"/>
        <w:jc w:val="both"/>
        <w:rPr>
          <w:rFonts w:cs="Calibri"/>
          <w:color w:val="000000"/>
          <w:sz w:val="22"/>
          <w:szCs w:val="22"/>
        </w:rPr>
      </w:pPr>
      <w:r w:rsidRPr="00EC23ED">
        <w:rPr>
          <w:rFonts w:cs="Calibri"/>
          <w:sz w:val="22"/>
          <w:szCs w:val="22"/>
        </w:rPr>
        <w:t>Declaramos, para os devidos fins de direito, na qualidade de Proponente dos procedimentos licitatórios, instaurados</w:t>
      </w:r>
      <w:r w:rsidRPr="00EC23ED">
        <w:rPr>
          <w:rFonts w:cs="Calibri"/>
          <w:spacing w:val="11"/>
          <w:sz w:val="22"/>
          <w:szCs w:val="22"/>
        </w:rPr>
        <w:t xml:space="preserve"> </w:t>
      </w:r>
      <w:r w:rsidRPr="00EC23ED">
        <w:rPr>
          <w:rFonts w:cs="Calibri"/>
          <w:sz w:val="22"/>
          <w:szCs w:val="22"/>
        </w:rPr>
        <w:t>por</w:t>
      </w:r>
      <w:r w:rsidRPr="00EC23ED">
        <w:rPr>
          <w:rFonts w:cs="Calibri"/>
          <w:spacing w:val="13"/>
          <w:sz w:val="22"/>
          <w:szCs w:val="22"/>
        </w:rPr>
        <w:t xml:space="preserve"> </w:t>
      </w:r>
      <w:r w:rsidRPr="00EC23ED">
        <w:rPr>
          <w:rFonts w:cs="Calibri"/>
          <w:sz w:val="22"/>
          <w:szCs w:val="22"/>
        </w:rPr>
        <w:t>este</w:t>
      </w:r>
      <w:r w:rsidRPr="00EC23ED">
        <w:rPr>
          <w:rFonts w:cs="Calibri"/>
          <w:spacing w:val="10"/>
          <w:sz w:val="22"/>
          <w:szCs w:val="22"/>
        </w:rPr>
        <w:t xml:space="preserve"> </w:t>
      </w:r>
      <w:r w:rsidRPr="00EC23ED">
        <w:rPr>
          <w:rFonts w:cs="Calibri"/>
          <w:sz w:val="22"/>
          <w:szCs w:val="22"/>
        </w:rPr>
        <w:t>Município de Riozinho/RS,</w:t>
      </w:r>
      <w:r w:rsidRPr="00EC23ED">
        <w:rPr>
          <w:rFonts w:cs="Calibri"/>
          <w:spacing w:val="14"/>
          <w:sz w:val="22"/>
          <w:szCs w:val="22"/>
        </w:rPr>
        <w:t xml:space="preserve"> </w:t>
      </w:r>
      <w:r w:rsidRPr="00EC23ED">
        <w:rPr>
          <w:rFonts w:cs="Calibri"/>
          <w:sz w:val="22"/>
          <w:szCs w:val="22"/>
        </w:rPr>
        <w:t>que</w:t>
      </w:r>
      <w:r w:rsidRPr="00EC23ED">
        <w:rPr>
          <w:rFonts w:cs="Calibri"/>
          <w:spacing w:val="12"/>
          <w:sz w:val="22"/>
          <w:szCs w:val="22"/>
        </w:rPr>
        <w:t xml:space="preserve"> </w:t>
      </w:r>
      <w:r w:rsidRPr="00EC23ED">
        <w:rPr>
          <w:rFonts w:cs="Calibri"/>
          <w:sz w:val="22"/>
          <w:szCs w:val="22"/>
        </w:rPr>
        <w:t>o(a)</w:t>
      </w:r>
      <w:r w:rsidRPr="00EC23ED">
        <w:rPr>
          <w:rFonts w:cs="Calibri"/>
          <w:spacing w:val="10"/>
          <w:sz w:val="22"/>
          <w:szCs w:val="22"/>
        </w:rPr>
        <w:t xml:space="preserve"> </w:t>
      </w:r>
      <w:r w:rsidRPr="00EC23ED">
        <w:rPr>
          <w:rFonts w:cs="Calibri"/>
          <w:sz w:val="22"/>
          <w:szCs w:val="22"/>
        </w:rPr>
        <w:t>responsável</w:t>
      </w:r>
      <w:r w:rsidRPr="00EC23ED">
        <w:rPr>
          <w:rFonts w:cs="Calibri"/>
          <w:spacing w:val="13"/>
          <w:sz w:val="22"/>
          <w:szCs w:val="22"/>
        </w:rPr>
        <w:t xml:space="preserve"> </w:t>
      </w:r>
      <w:r w:rsidRPr="00EC23ED">
        <w:rPr>
          <w:rFonts w:cs="Calibri"/>
          <w:sz w:val="22"/>
          <w:szCs w:val="22"/>
        </w:rPr>
        <w:t>legal</w:t>
      </w:r>
      <w:r w:rsidRPr="00EC23ED">
        <w:rPr>
          <w:rFonts w:cs="Calibri"/>
          <w:spacing w:val="12"/>
          <w:sz w:val="22"/>
          <w:szCs w:val="22"/>
        </w:rPr>
        <w:t xml:space="preserve"> </w:t>
      </w:r>
      <w:r w:rsidRPr="00EC23ED">
        <w:rPr>
          <w:rFonts w:cs="Calibri"/>
          <w:sz w:val="22"/>
          <w:szCs w:val="22"/>
        </w:rPr>
        <w:t>da</w:t>
      </w:r>
      <w:r w:rsidRPr="00EC23ED">
        <w:rPr>
          <w:rFonts w:cs="Calibri"/>
          <w:spacing w:val="12"/>
          <w:sz w:val="22"/>
          <w:szCs w:val="22"/>
        </w:rPr>
        <w:t xml:space="preserve"> </w:t>
      </w:r>
      <w:r w:rsidRPr="00EC23ED">
        <w:rPr>
          <w:rFonts w:cs="Calibri"/>
          <w:sz w:val="22"/>
          <w:szCs w:val="22"/>
        </w:rPr>
        <w:t>empresa</w:t>
      </w:r>
      <w:r w:rsidRPr="00EC23ED">
        <w:rPr>
          <w:rFonts w:cs="Calibri"/>
          <w:spacing w:val="12"/>
          <w:sz w:val="22"/>
          <w:szCs w:val="22"/>
        </w:rPr>
        <w:t xml:space="preserve"> </w:t>
      </w:r>
      <w:r w:rsidRPr="00EC23ED">
        <w:rPr>
          <w:rFonts w:cs="Calibri"/>
          <w:sz w:val="22"/>
          <w:szCs w:val="22"/>
        </w:rPr>
        <w:t>é</w:t>
      </w:r>
      <w:r w:rsidRPr="00EC23ED">
        <w:rPr>
          <w:rFonts w:cs="Calibri"/>
          <w:spacing w:val="13"/>
          <w:sz w:val="22"/>
          <w:szCs w:val="22"/>
        </w:rPr>
        <w:t xml:space="preserve"> </w:t>
      </w:r>
      <w:r w:rsidRPr="00EC23ED">
        <w:rPr>
          <w:rFonts w:cs="Calibri"/>
          <w:sz w:val="22"/>
          <w:szCs w:val="22"/>
        </w:rPr>
        <w:t>o(a)</w:t>
      </w:r>
      <w:r w:rsidRPr="00EC23ED">
        <w:rPr>
          <w:rFonts w:cs="Calibri"/>
          <w:spacing w:val="13"/>
          <w:sz w:val="22"/>
          <w:szCs w:val="22"/>
        </w:rPr>
        <w:t xml:space="preserve"> </w:t>
      </w:r>
      <w:r w:rsidRPr="00EC23ED">
        <w:rPr>
          <w:rFonts w:cs="Calibri"/>
          <w:sz w:val="22"/>
          <w:szCs w:val="22"/>
        </w:rPr>
        <w:t xml:space="preserve">Sr.(a) </w:t>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rPr>
        <w:t xml:space="preserve">, Portador(a) do RG sob nº </w:t>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rPr>
        <w:t xml:space="preserve"> e CPF nº </w:t>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rPr>
        <w:t xml:space="preserve">, cuja função/cargo é </w:t>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rPr>
        <w:t xml:space="preserve"> (sócio administrador/procurador/diretor/</w:t>
      </w:r>
      <w:proofErr w:type="spellStart"/>
      <w:r w:rsidRPr="00EC23ED">
        <w:rPr>
          <w:rFonts w:cs="Calibri"/>
          <w:sz w:val="22"/>
          <w:szCs w:val="22"/>
        </w:rPr>
        <w:t>etc</w:t>
      </w:r>
      <w:proofErr w:type="spellEnd"/>
      <w:r w:rsidRPr="00EC23ED">
        <w:rPr>
          <w:rFonts w:cs="Calibri"/>
          <w:sz w:val="22"/>
          <w:szCs w:val="22"/>
        </w:rPr>
        <w:t>), responsável pela assinatura da Ata de Registro de Preços/contrato.</w:t>
      </w:r>
    </w:p>
    <w:p w14:paraId="2E342C91" w14:textId="77777777" w:rsidR="000574E5" w:rsidRPr="00EC23ED" w:rsidRDefault="000574E5" w:rsidP="00EC23ED">
      <w:pPr>
        <w:pStyle w:val="PargrafodaLista"/>
        <w:numPr>
          <w:ilvl w:val="0"/>
          <w:numId w:val="2"/>
        </w:numPr>
        <w:tabs>
          <w:tab w:val="num" w:pos="-709"/>
        </w:tabs>
        <w:ind w:left="0" w:firstLine="0"/>
        <w:jc w:val="both"/>
        <w:rPr>
          <w:rFonts w:cs="Calibri"/>
          <w:color w:val="000000"/>
          <w:sz w:val="22"/>
          <w:szCs w:val="22"/>
        </w:rPr>
      </w:pPr>
      <w:r w:rsidRPr="00EC23ED">
        <w:rPr>
          <w:rFonts w:cs="Calibri"/>
          <w:sz w:val="22"/>
          <w:szCs w:val="22"/>
        </w:rPr>
        <w:t xml:space="preserve">Declaramos, para os devidos fins que em caso de qualquer comunicação futura referente e este processo licitatório, bem como em caso de eventual contratação, </w:t>
      </w:r>
      <w:r w:rsidRPr="00BA7C26">
        <w:rPr>
          <w:rFonts w:cs="Calibri"/>
          <w:sz w:val="22"/>
          <w:szCs w:val="22"/>
        </w:rPr>
        <w:t>concordo que a Ata de</w:t>
      </w:r>
      <w:r w:rsidRPr="00EC23ED">
        <w:rPr>
          <w:rFonts w:cs="Calibri"/>
          <w:b/>
          <w:sz w:val="22"/>
          <w:szCs w:val="22"/>
        </w:rPr>
        <w:t xml:space="preserve"> </w:t>
      </w:r>
      <w:r w:rsidRPr="00EC23ED">
        <w:rPr>
          <w:rFonts w:cs="Calibri"/>
          <w:sz w:val="22"/>
          <w:szCs w:val="22"/>
        </w:rPr>
        <w:t>Registro de Preços/Contrato seja encaminhado para o seguinte</w:t>
      </w:r>
      <w:r w:rsidRPr="00EC23ED">
        <w:rPr>
          <w:rFonts w:cs="Calibri"/>
          <w:spacing w:val="-17"/>
          <w:sz w:val="22"/>
          <w:szCs w:val="22"/>
        </w:rPr>
        <w:t xml:space="preserve"> endereço</w:t>
      </w:r>
      <w:r w:rsidRPr="00EC23ED">
        <w:rPr>
          <w:rFonts w:cs="Calibri"/>
          <w:sz w:val="22"/>
          <w:szCs w:val="22"/>
        </w:rPr>
        <w:t>:</w:t>
      </w:r>
    </w:p>
    <w:p w14:paraId="229E8820" w14:textId="77777777" w:rsidR="000574E5" w:rsidRPr="00EC23ED" w:rsidRDefault="000574E5" w:rsidP="00EC23ED">
      <w:pPr>
        <w:pStyle w:val="PargrafodaLista"/>
        <w:tabs>
          <w:tab w:val="num" w:pos="-709"/>
        </w:tabs>
        <w:ind w:left="0"/>
        <w:rPr>
          <w:rFonts w:cs="Calibri"/>
          <w:color w:val="000000"/>
          <w:sz w:val="22"/>
          <w:szCs w:val="22"/>
        </w:rPr>
      </w:pPr>
      <w:r w:rsidRPr="00EC23ED">
        <w:rPr>
          <w:rFonts w:cs="Calibri"/>
          <w:color w:val="000000"/>
          <w:sz w:val="22"/>
          <w:szCs w:val="22"/>
        </w:rPr>
        <w:t>E-mail:</w:t>
      </w:r>
    </w:p>
    <w:p w14:paraId="36D8F81C" w14:textId="77777777" w:rsidR="000574E5" w:rsidRPr="00EC23ED" w:rsidRDefault="000574E5" w:rsidP="00EC23ED">
      <w:pPr>
        <w:pStyle w:val="PargrafodaLista"/>
        <w:tabs>
          <w:tab w:val="num" w:pos="-709"/>
        </w:tabs>
        <w:ind w:left="0"/>
        <w:rPr>
          <w:rFonts w:cs="Calibri"/>
          <w:color w:val="000000"/>
          <w:sz w:val="22"/>
          <w:szCs w:val="22"/>
        </w:rPr>
      </w:pPr>
      <w:r w:rsidRPr="00EC23ED">
        <w:rPr>
          <w:rFonts w:cs="Calibri"/>
          <w:color w:val="000000"/>
          <w:sz w:val="22"/>
          <w:szCs w:val="22"/>
        </w:rPr>
        <w:t>Telefone: ()</w:t>
      </w:r>
    </w:p>
    <w:p w14:paraId="3CB324C3" w14:textId="77777777" w:rsidR="000574E5" w:rsidRPr="00EC23ED" w:rsidRDefault="000574E5" w:rsidP="00EC23ED">
      <w:pPr>
        <w:pStyle w:val="PargrafodaLista"/>
        <w:numPr>
          <w:ilvl w:val="0"/>
          <w:numId w:val="2"/>
        </w:numPr>
        <w:tabs>
          <w:tab w:val="num" w:pos="-709"/>
        </w:tabs>
        <w:ind w:left="0" w:firstLine="0"/>
        <w:jc w:val="both"/>
        <w:rPr>
          <w:rFonts w:cs="Calibri"/>
          <w:color w:val="000000"/>
          <w:sz w:val="22"/>
          <w:szCs w:val="22"/>
        </w:rPr>
      </w:pPr>
      <w:r w:rsidRPr="00EC23ED">
        <w:rPr>
          <w:rFonts w:cs="Calibri"/>
          <w:sz w:val="22"/>
          <w:szCs w:val="22"/>
        </w:rPr>
        <w:t>Caso altere o citado e-mail ou telefone comprometo-me em protocolizar pedido de alteração junto ao Sistema de Protocolo deste Município, sob pena de ser considerado como intimado nos dados anteriormente fornecidos.</w:t>
      </w:r>
    </w:p>
    <w:p w14:paraId="3F961778" w14:textId="77777777" w:rsidR="000574E5" w:rsidRPr="00EC23ED" w:rsidRDefault="000574E5" w:rsidP="00EC23ED">
      <w:pPr>
        <w:pStyle w:val="PargrafodaLista"/>
        <w:numPr>
          <w:ilvl w:val="0"/>
          <w:numId w:val="2"/>
        </w:numPr>
        <w:tabs>
          <w:tab w:val="num" w:pos="-709"/>
        </w:tabs>
        <w:ind w:left="0" w:firstLine="0"/>
        <w:jc w:val="both"/>
        <w:rPr>
          <w:rFonts w:cs="Calibri"/>
          <w:color w:val="000000"/>
          <w:sz w:val="22"/>
          <w:szCs w:val="22"/>
        </w:rPr>
      </w:pPr>
      <w:r w:rsidRPr="00EC23ED">
        <w:rPr>
          <w:rFonts w:cs="Calibri"/>
          <w:sz w:val="22"/>
          <w:szCs w:val="22"/>
        </w:rPr>
        <w:t>Nomeamos e constituímos</w:t>
      </w:r>
      <w:r w:rsidRPr="00EC23ED">
        <w:rPr>
          <w:rFonts w:cs="Calibri"/>
          <w:spacing w:val="37"/>
          <w:sz w:val="22"/>
          <w:szCs w:val="22"/>
        </w:rPr>
        <w:t xml:space="preserve"> </w:t>
      </w:r>
      <w:r w:rsidRPr="00EC23ED">
        <w:rPr>
          <w:rFonts w:cs="Calibri"/>
          <w:sz w:val="22"/>
          <w:szCs w:val="22"/>
        </w:rPr>
        <w:t>o</w:t>
      </w:r>
      <w:r w:rsidRPr="00EC23ED">
        <w:rPr>
          <w:rFonts w:cs="Calibri"/>
          <w:spacing w:val="13"/>
          <w:sz w:val="22"/>
          <w:szCs w:val="22"/>
        </w:rPr>
        <w:t xml:space="preserve"> </w:t>
      </w:r>
      <w:r w:rsidRPr="00EC23ED">
        <w:rPr>
          <w:rFonts w:cs="Calibri"/>
          <w:sz w:val="22"/>
          <w:szCs w:val="22"/>
        </w:rPr>
        <w:t xml:space="preserve">senhor (a) </w:t>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rPr>
        <w:t>, portador(a) do CPF sob</w:t>
      </w:r>
      <w:r w:rsidRPr="00EC23ED">
        <w:rPr>
          <w:rFonts w:cs="Calibri"/>
          <w:spacing w:val="16"/>
          <w:sz w:val="22"/>
          <w:szCs w:val="22"/>
        </w:rPr>
        <w:t xml:space="preserve"> </w:t>
      </w:r>
      <w:r w:rsidRPr="00EC23ED">
        <w:rPr>
          <w:rFonts w:cs="Calibri"/>
          <w:sz w:val="22"/>
          <w:szCs w:val="22"/>
        </w:rPr>
        <w:t xml:space="preserve">n.º </w:t>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u w:val="single"/>
        </w:rPr>
        <w:tab/>
      </w:r>
      <w:r w:rsidRPr="00EC23ED">
        <w:rPr>
          <w:rFonts w:cs="Calibri"/>
          <w:sz w:val="22"/>
          <w:szCs w:val="22"/>
        </w:rPr>
        <w:t xml:space="preserve">, para ser o(a) responsável para acompanhar a execução da Ata de Registro de Preços/contrato, referente ao Pregão Presencial Nº </w:t>
      </w:r>
      <w:r w:rsidR="00EC23ED" w:rsidRPr="00EC23ED">
        <w:rPr>
          <w:rFonts w:cs="Calibri"/>
          <w:bCs/>
          <w:sz w:val="22"/>
          <w:szCs w:val="22"/>
        </w:rPr>
        <w:t>010</w:t>
      </w:r>
      <w:r w:rsidRPr="00EC23ED">
        <w:rPr>
          <w:rFonts w:cs="Calibri"/>
          <w:bCs/>
          <w:sz w:val="22"/>
          <w:szCs w:val="22"/>
        </w:rPr>
        <w:t>/202</w:t>
      </w:r>
      <w:r w:rsidR="00124F15" w:rsidRPr="00EC23ED">
        <w:rPr>
          <w:rFonts w:cs="Calibri"/>
          <w:bCs/>
          <w:sz w:val="22"/>
          <w:szCs w:val="22"/>
        </w:rPr>
        <w:t>3</w:t>
      </w:r>
      <w:r w:rsidRPr="00EC23ED">
        <w:rPr>
          <w:rFonts w:cs="Calibri"/>
          <w:color w:val="FF0000"/>
          <w:sz w:val="22"/>
          <w:szCs w:val="22"/>
        </w:rPr>
        <w:t xml:space="preserve"> </w:t>
      </w:r>
      <w:r w:rsidRPr="00EC23ED">
        <w:rPr>
          <w:rFonts w:cs="Calibri"/>
          <w:sz w:val="22"/>
          <w:szCs w:val="22"/>
        </w:rPr>
        <w:t>e todos os atos necessários ao cumprimento das obrigações contidas no instrumento convocatório, seus Anexos e na Ata de Registro de Preços/Contrato.</w:t>
      </w:r>
    </w:p>
    <w:p w14:paraId="7C0F2D22" w14:textId="77777777" w:rsidR="000574E5" w:rsidRPr="00EC23ED" w:rsidRDefault="000574E5" w:rsidP="00EC23ED">
      <w:pPr>
        <w:pStyle w:val="PargrafodaLista"/>
        <w:numPr>
          <w:ilvl w:val="0"/>
          <w:numId w:val="2"/>
        </w:numPr>
        <w:tabs>
          <w:tab w:val="num" w:pos="-709"/>
        </w:tabs>
        <w:ind w:left="0" w:firstLine="0"/>
        <w:jc w:val="both"/>
        <w:rPr>
          <w:rFonts w:cs="Calibri"/>
          <w:color w:val="000000"/>
          <w:sz w:val="22"/>
          <w:szCs w:val="22"/>
        </w:rPr>
      </w:pPr>
      <w:r w:rsidRPr="00EC23ED">
        <w:rPr>
          <w:rFonts w:cs="Calibri"/>
          <w:sz w:val="22"/>
          <w:szCs w:val="22"/>
        </w:rPr>
        <w:t>Por ser expressão da verdade, firmamos a presente.</w:t>
      </w:r>
    </w:p>
    <w:p w14:paraId="6D4369AF" w14:textId="77777777" w:rsidR="000574E5" w:rsidRPr="00EC23ED" w:rsidRDefault="000574E5" w:rsidP="00EC23ED">
      <w:pPr>
        <w:tabs>
          <w:tab w:val="num" w:pos="-709"/>
        </w:tabs>
        <w:jc w:val="center"/>
        <w:rPr>
          <w:rFonts w:cs="Calibri"/>
          <w:b/>
          <w:color w:val="000000"/>
          <w:sz w:val="22"/>
          <w:szCs w:val="22"/>
          <w:u w:val="single"/>
        </w:rPr>
      </w:pPr>
    </w:p>
    <w:p w14:paraId="4E3A53FC" w14:textId="77777777" w:rsidR="000574E5" w:rsidRPr="00EC23ED" w:rsidRDefault="000574E5" w:rsidP="00EC23ED">
      <w:pPr>
        <w:tabs>
          <w:tab w:val="num" w:pos="-709"/>
        </w:tabs>
        <w:jc w:val="center"/>
        <w:rPr>
          <w:rFonts w:cs="Calibri"/>
          <w:sz w:val="22"/>
          <w:szCs w:val="22"/>
        </w:rPr>
      </w:pPr>
      <w:r w:rsidRPr="00EC23ED">
        <w:rPr>
          <w:rFonts w:cs="Calibri"/>
          <w:sz w:val="22"/>
          <w:szCs w:val="22"/>
        </w:rPr>
        <w:t>.............................................................................., ........, ................................... de 202</w:t>
      </w:r>
      <w:r w:rsidR="007E4CD8" w:rsidRPr="00EC23ED">
        <w:rPr>
          <w:rFonts w:cs="Calibri"/>
          <w:sz w:val="22"/>
          <w:szCs w:val="22"/>
        </w:rPr>
        <w:t>3</w:t>
      </w:r>
      <w:r w:rsidRPr="00EC23ED">
        <w:rPr>
          <w:rFonts w:cs="Calibri"/>
          <w:sz w:val="22"/>
          <w:szCs w:val="22"/>
        </w:rPr>
        <w:t>.</w:t>
      </w:r>
    </w:p>
    <w:p w14:paraId="2EB4DCAA" w14:textId="77777777" w:rsidR="000574E5" w:rsidRPr="00EC23ED" w:rsidRDefault="000574E5" w:rsidP="00EC23ED">
      <w:pPr>
        <w:tabs>
          <w:tab w:val="num" w:pos="-709"/>
        </w:tabs>
        <w:jc w:val="center"/>
        <w:rPr>
          <w:rFonts w:cs="Calibri"/>
          <w:sz w:val="22"/>
          <w:szCs w:val="22"/>
        </w:rPr>
      </w:pPr>
      <w:r w:rsidRPr="00EC23ED">
        <w:rPr>
          <w:rFonts w:cs="Calibri"/>
          <w:sz w:val="22"/>
          <w:szCs w:val="22"/>
        </w:rPr>
        <w:t>Local e Data</w:t>
      </w:r>
    </w:p>
    <w:p w14:paraId="6B8231BC" w14:textId="77777777" w:rsidR="000574E5" w:rsidRPr="00EC23ED" w:rsidRDefault="000574E5" w:rsidP="00EC23ED">
      <w:pPr>
        <w:tabs>
          <w:tab w:val="num" w:pos="-709"/>
        </w:tabs>
        <w:rPr>
          <w:rFonts w:cs="Calibri"/>
          <w:sz w:val="22"/>
          <w:szCs w:val="22"/>
        </w:rPr>
      </w:pPr>
    </w:p>
    <w:p w14:paraId="7CBADA2D" w14:textId="77777777" w:rsidR="000574E5" w:rsidRPr="00EC23ED" w:rsidRDefault="000574E5" w:rsidP="00EC23ED">
      <w:pPr>
        <w:pStyle w:val="Corpodetexto"/>
        <w:tabs>
          <w:tab w:val="num" w:pos="-709"/>
        </w:tabs>
        <w:jc w:val="center"/>
        <w:rPr>
          <w:rFonts w:ascii="Calibri" w:hAnsi="Calibri" w:cs="Calibri"/>
          <w:sz w:val="22"/>
          <w:szCs w:val="22"/>
        </w:rPr>
      </w:pPr>
      <w:r w:rsidRPr="00EC23ED">
        <w:rPr>
          <w:rFonts w:ascii="Calibri" w:hAnsi="Calibri" w:cs="Calibri"/>
          <w:sz w:val="22"/>
          <w:szCs w:val="22"/>
        </w:rPr>
        <w:t>Assinatura do Responsável pela Empresa</w:t>
      </w:r>
    </w:p>
    <w:p w14:paraId="2750EB4F" w14:textId="77777777" w:rsidR="000574E5" w:rsidRPr="00EC23ED" w:rsidRDefault="000574E5" w:rsidP="00EC23ED">
      <w:pPr>
        <w:tabs>
          <w:tab w:val="num" w:pos="-709"/>
        </w:tabs>
        <w:jc w:val="center"/>
        <w:rPr>
          <w:rFonts w:cs="Calibri"/>
          <w:sz w:val="22"/>
          <w:szCs w:val="22"/>
        </w:rPr>
      </w:pPr>
      <w:r w:rsidRPr="00EC23ED">
        <w:rPr>
          <w:rFonts w:cs="Calibri"/>
          <w:sz w:val="22"/>
          <w:szCs w:val="22"/>
        </w:rPr>
        <w:t>(Nome Legível/Cargo)</w:t>
      </w:r>
    </w:p>
    <w:p w14:paraId="665FEC05" w14:textId="77777777" w:rsidR="000574E5" w:rsidRPr="00EC23ED" w:rsidRDefault="000574E5" w:rsidP="00EC23ED">
      <w:pPr>
        <w:rPr>
          <w:rFonts w:cs="Calibri"/>
          <w:sz w:val="22"/>
          <w:szCs w:val="22"/>
        </w:rPr>
      </w:pPr>
    </w:p>
    <w:p w14:paraId="08EE701C" w14:textId="77777777" w:rsidR="000574E5" w:rsidRPr="00EC23ED" w:rsidRDefault="000574E5" w:rsidP="00EC23ED">
      <w:pPr>
        <w:rPr>
          <w:rFonts w:cs="Calibri"/>
          <w:sz w:val="22"/>
          <w:szCs w:val="22"/>
        </w:rPr>
      </w:pPr>
    </w:p>
    <w:p w14:paraId="3E4F920D" w14:textId="77777777" w:rsidR="000574E5" w:rsidRPr="00EC23ED" w:rsidRDefault="000574E5" w:rsidP="00EC23ED">
      <w:pPr>
        <w:rPr>
          <w:rFonts w:cs="Calibri"/>
          <w:sz w:val="22"/>
          <w:szCs w:val="22"/>
        </w:rPr>
      </w:pPr>
    </w:p>
    <w:p w14:paraId="0DA2D930" w14:textId="77777777" w:rsidR="000574E5" w:rsidRPr="00EC23ED" w:rsidRDefault="000574E5" w:rsidP="00EC23ED">
      <w:pPr>
        <w:rPr>
          <w:rFonts w:cs="Calibri"/>
          <w:sz w:val="22"/>
          <w:szCs w:val="22"/>
        </w:rPr>
      </w:pPr>
    </w:p>
    <w:p w14:paraId="3B72BF75" w14:textId="77777777" w:rsidR="000574E5" w:rsidRPr="00EC23ED" w:rsidRDefault="000574E5" w:rsidP="00EC23ED">
      <w:pPr>
        <w:rPr>
          <w:rFonts w:cs="Calibri"/>
          <w:sz w:val="22"/>
          <w:szCs w:val="22"/>
        </w:rPr>
      </w:pPr>
    </w:p>
    <w:p w14:paraId="3C27CE1C" w14:textId="77777777" w:rsidR="00A04940" w:rsidRPr="00EC23ED" w:rsidRDefault="00A04940" w:rsidP="00EC23ED">
      <w:pPr>
        <w:rPr>
          <w:rFonts w:cs="Calibri"/>
          <w:sz w:val="22"/>
          <w:szCs w:val="22"/>
        </w:rPr>
      </w:pPr>
    </w:p>
    <w:p w14:paraId="5E1AE382" w14:textId="77777777" w:rsidR="00A04940" w:rsidRPr="00EC23ED" w:rsidRDefault="00A04940" w:rsidP="00EC23ED">
      <w:pPr>
        <w:rPr>
          <w:rFonts w:cs="Calibri"/>
          <w:sz w:val="22"/>
          <w:szCs w:val="22"/>
        </w:rPr>
      </w:pPr>
    </w:p>
    <w:p w14:paraId="4896DC2D" w14:textId="77777777" w:rsidR="00A04940" w:rsidRPr="00EC23ED" w:rsidRDefault="00A04940" w:rsidP="00EC23ED">
      <w:pPr>
        <w:rPr>
          <w:rFonts w:cs="Calibri"/>
          <w:sz w:val="22"/>
          <w:szCs w:val="22"/>
        </w:rPr>
      </w:pPr>
    </w:p>
    <w:p w14:paraId="5E897E0B" w14:textId="77777777" w:rsidR="00A04940" w:rsidRPr="00EC23ED" w:rsidRDefault="00A04940" w:rsidP="00EC23ED">
      <w:pPr>
        <w:rPr>
          <w:rFonts w:cs="Calibri"/>
          <w:sz w:val="22"/>
          <w:szCs w:val="22"/>
        </w:rPr>
      </w:pPr>
    </w:p>
    <w:p w14:paraId="5BB541B6" w14:textId="77777777" w:rsidR="00A04940" w:rsidRPr="00EC23ED" w:rsidRDefault="00A04940" w:rsidP="00EC23ED">
      <w:pPr>
        <w:rPr>
          <w:rFonts w:cs="Calibri"/>
          <w:sz w:val="22"/>
          <w:szCs w:val="22"/>
        </w:rPr>
      </w:pPr>
    </w:p>
    <w:p w14:paraId="53A6DB87" w14:textId="77777777" w:rsidR="00A04940" w:rsidRPr="00EC23ED" w:rsidRDefault="00A04940" w:rsidP="00EC23ED">
      <w:pPr>
        <w:rPr>
          <w:rFonts w:cs="Calibri"/>
          <w:sz w:val="22"/>
          <w:szCs w:val="22"/>
        </w:rPr>
      </w:pPr>
    </w:p>
    <w:p w14:paraId="43409FE9" w14:textId="77777777" w:rsidR="00A04940" w:rsidRPr="00EC23ED" w:rsidRDefault="00A04940" w:rsidP="00EC23ED">
      <w:pPr>
        <w:rPr>
          <w:rFonts w:cs="Calibri"/>
          <w:sz w:val="22"/>
          <w:szCs w:val="22"/>
        </w:rPr>
      </w:pPr>
    </w:p>
    <w:p w14:paraId="21438DA1" w14:textId="77777777" w:rsidR="00A04940" w:rsidRPr="00EC23ED" w:rsidRDefault="00A04940" w:rsidP="00EC23ED">
      <w:pPr>
        <w:rPr>
          <w:rFonts w:cs="Calibri"/>
          <w:sz w:val="22"/>
          <w:szCs w:val="22"/>
        </w:rPr>
      </w:pPr>
    </w:p>
    <w:p w14:paraId="379D271D" w14:textId="77777777" w:rsidR="00A04940" w:rsidRPr="00EC23ED" w:rsidRDefault="00A04940" w:rsidP="00EC23ED">
      <w:pPr>
        <w:rPr>
          <w:rFonts w:cs="Calibri"/>
          <w:sz w:val="22"/>
          <w:szCs w:val="22"/>
        </w:rPr>
      </w:pPr>
    </w:p>
    <w:p w14:paraId="22F26445" w14:textId="77777777" w:rsidR="00DD0CFC" w:rsidRPr="00EC23ED" w:rsidRDefault="00DD0CFC" w:rsidP="00EC23ED">
      <w:pPr>
        <w:tabs>
          <w:tab w:val="num" w:pos="-709"/>
        </w:tabs>
        <w:jc w:val="center"/>
        <w:rPr>
          <w:rFonts w:cs="Calibri"/>
          <w:b/>
          <w:sz w:val="22"/>
          <w:szCs w:val="22"/>
          <w:u w:val="single"/>
        </w:rPr>
      </w:pPr>
    </w:p>
    <w:p w14:paraId="47FD71A6" w14:textId="77777777" w:rsidR="000574E5" w:rsidRPr="00EC23ED" w:rsidRDefault="000574E5" w:rsidP="00EC23ED">
      <w:pPr>
        <w:tabs>
          <w:tab w:val="num" w:pos="-709"/>
        </w:tabs>
        <w:jc w:val="center"/>
        <w:rPr>
          <w:rFonts w:cs="Calibri"/>
          <w:b/>
          <w:bCs/>
          <w:sz w:val="22"/>
          <w:szCs w:val="22"/>
        </w:rPr>
      </w:pPr>
      <w:r w:rsidRPr="00EC23ED">
        <w:rPr>
          <w:rFonts w:cs="Calibri"/>
          <w:b/>
          <w:sz w:val="22"/>
          <w:szCs w:val="22"/>
          <w:u w:val="single"/>
        </w:rPr>
        <w:lastRenderedPageBreak/>
        <w:t>ANEXO I</w:t>
      </w:r>
      <w:r w:rsidR="00DB4B2A" w:rsidRPr="00EC23ED">
        <w:rPr>
          <w:rFonts w:cs="Calibri"/>
          <w:b/>
          <w:sz w:val="22"/>
          <w:szCs w:val="22"/>
          <w:u w:val="single"/>
        </w:rPr>
        <w:t>V</w:t>
      </w:r>
    </w:p>
    <w:p w14:paraId="60FDCB30" w14:textId="77777777" w:rsidR="000574E5" w:rsidRPr="00EC23ED" w:rsidRDefault="000574E5" w:rsidP="00EC23ED">
      <w:pPr>
        <w:tabs>
          <w:tab w:val="num" w:pos="-709"/>
        </w:tabs>
        <w:jc w:val="center"/>
        <w:rPr>
          <w:rFonts w:cs="Calibri"/>
          <w:b/>
          <w:bCs/>
          <w:sz w:val="22"/>
          <w:szCs w:val="22"/>
        </w:rPr>
      </w:pPr>
      <w:r w:rsidRPr="00EC23ED">
        <w:rPr>
          <w:rFonts w:cs="Calibri"/>
          <w:b/>
          <w:bCs/>
          <w:sz w:val="22"/>
          <w:szCs w:val="22"/>
        </w:rPr>
        <w:t xml:space="preserve">PREGÃO PRESENCIAL </w:t>
      </w:r>
      <w:r w:rsidR="00EC23ED" w:rsidRPr="00EC23ED">
        <w:rPr>
          <w:rFonts w:cs="Calibri"/>
          <w:b/>
          <w:bCs/>
          <w:sz w:val="22"/>
          <w:szCs w:val="22"/>
        </w:rPr>
        <w:t>Nº 010</w:t>
      </w:r>
      <w:r w:rsidRPr="00EC23ED">
        <w:rPr>
          <w:rFonts w:cs="Calibri"/>
          <w:b/>
          <w:bCs/>
          <w:sz w:val="22"/>
          <w:szCs w:val="22"/>
        </w:rPr>
        <w:t>/202</w:t>
      </w:r>
      <w:r w:rsidR="007E4CD8" w:rsidRPr="00EC23ED">
        <w:rPr>
          <w:rFonts w:cs="Calibri"/>
          <w:b/>
          <w:bCs/>
          <w:sz w:val="22"/>
          <w:szCs w:val="22"/>
        </w:rPr>
        <w:t>3</w:t>
      </w:r>
    </w:p>
    <w:p w14:paraId="0368E122" w14:textId="77777777" w:rsidR="000574E5" w:rsidRPr="00EC23ED" w:rsidRDefault="00EC23ED" w:rsidP="00EC23ED">
      <w:pPr>
        <w:tabs>
          <w:tab w:val="num" w:pos="-709"/>
        </w:tabs>
        <w:jc w:val="center"/>
        <w:rPr>
          <w:rFonts w:cs="Calibri"/>
          <w:b/>
          <w:bCs/>
          <w:sz w:val="22"/>
          <w:szCs w:val="22"/>
        </w:rPr>
      </w:pPr>
      <w:r w:rsidRPr="00EC23ED">
        <w:rPr>
          <w:rFonts w:cs="Calibri"/>
          <w:b/>
          <w:bCs/>
          <w:sz w:val="22"/>
          <w:szCs w:val="22"/>
        </w:rPr>
        <w:t>PROCESSO Nº 45</w:t>
      </w:r>
      <w:r w:rsidR="006E0F30">
        <w:rPr>
          <w:rFonts w:cs="Calibri"/>
          <w:b/>
          <w:bCs/>
          <w:sz w:val="22"/>
          <w:szCs w:val="22"/>
        </w:rPr>
        <w:t>6</w:t>
      </w:r>
      <w:r w:rsidR="000574E5" w:rsidRPr="00EC23ED">
        <w:rPr>
          <w:rFonts w:cs="Calibri"/>
          <w:b/>
          <w:bCs/>
          <w:sz w:val="22"/>
          <w:szCs w:val="22"/>
        </w:rPr>
        <w:t>/202</w:t>
      </w:r>
      <w:r w:rsidR="00412338" w:rsidRPr="00EC23ED">
        <w:rPr>
          <w:rFonts w:cs="Calibri"/>
          <w:b/>
          <w:bCs/>
          <w:sz w:val="22"/>
          <w:szCs w:val="22"/>
        </w:rPr>
        <w:t>3</w:t>
      </w:r>
    </w:p>
    <w:p w14:paraId="69919005" w14:textId="77777777" w:rsidR="00EC23ED" w:rsidRPr="00EC23ED" w:rsidRDefault="00EC23ED" w:rsidP="00EC23ED">
      <w:pPr>
        <w:pStyle w:val="textoespacoduplorecuoprimeiralinha"/>
        <w:spacing w:before="0" w:beforeAutospacing="0" w:after="0" w:afterAutospacing="0"/>
        <w:jc w:val="center"/>
        <w:textAlignment w:val="baseline"/>
        <w:rPr>
          <w:rStyle w:val="Forte"/>
          <w:rFonts w:ascii="Calibri" w:eastAsia="Tahoma" w:hAnsi="Calibri" w:cs="Calibri"/>
          <w:sz w:val="22"/>
          <w:szCs w:val="22"/>
        </w:rPr>
      </w:pPr>
      <w:r w:rsidRPr="00EC23ED">
        <w:rPr>
          <w:rStyle w:val="Forte"/>
          <w:rFonts w:ascii="Calibri" w:eastAsia="Tahoma" w:hAnsi="Calibri" w:cs="Calibri"/>
          <w:sz w:val="22"/>
          <w:szCs w:val="22"/>
        </w:rPr>
        <w:t>TERMO DE REFERÊNCIA</w:t>
      </w:r>
    </w:p>
    <w:p w14:paraId="104EF247" w14:textId="77777777" w:rsidR="00EC23ED" w:rsidRPr="00EC23ED" w:rsidRDefault="00EC23ED" w:rsidP="00EC23ED">
      <w:pPr>
        <w:pStyle w:val="PargrafodaLista"/>
        <w:ind w:left="0"/>
        <w:jc w:val="both"/>
        <w:rPr>
          <w:rFonts w:eastAsia="Times New Roman" w:cs="Calibri"/>
          <w:sz w:val="22"/>
          <w:szCs w:val="22"/>
          <w:lang w:eastAsia="pt-BR"/>
        </w:rPr>
      </w:pPr>
      <w:r w:rsidRPr="00EC23ED">
        <w:rPr>
          <w:rFonts w:cs="Calibri"/>
          <w:sz w:val="22"/>
          <w:szCs w:val="22"/>
        </w:rPr>
        <w:br/>
      </w:r>
      <w:r w:rsidRPr="00EC23ED">
        <w:rPr>
          <w:rFonts w:cs="Calibri"/>
          <w:b/>
          <w:bCs/>
          <w:sz w:val="22"/>
          <w:szCs w:val="22"/>
        </w:rPr>
        <w:t xml:space="preserve">1 - </w:t>
      </w:r>
      <w:r w:rsidRPr="00EC23ED">
        <w:rPr>
          <w:rFonts w:eastAsia="Times New Roman" w:cs="Calibri"/>
          <w:b/>
          <w:bCs/>
          <w:sz w:val="22"/>
          <w:szCs w:val="22"/>
          <w:lang w:eastAsia="pt-BR"/>
        </w:rPr>
        <w:t>Objeto</w:t>
      </w:r>
      <w:r w:rsidRPr="00EC23ED">
        <w:rPr>
          <w:rFonts w:eastAsia="Times New Roman" w:cs="Calibri"/>
          <w:b/>
          <w:bCs/>
          <w:sz w:val="22"/>
          <w:szCs w:val="22"/>
          <w:lang w:val="en-US" w:eastAsia="pt-BR"/>
        </w:rPr>
        <w:t>:</w:t>
      </w:r>
    </w:p>
    <w:p w14:paraId="3FB134D5" w14:textId="77777777" w:rsidR="00EC23ED" w:rsidRPr="00EC23ED" w:rsidRDefault="00EC23ED" w:rsidP="00EC23ED">
      <w:pPr>
        <w:pStyle w:val="PargrafodaLista"/>
        <w:ind w:left="0"/>
        <w:jc w:val="both"/>
        <w:rPr>
          <w:rFonts w:eastAsia="SimSun" w:cs="Calibri"/>
          <w:sz w:val="22"/>
          <w:szCs w:val="22"/>
          <w:u w:val="single"/>
        </w:rPr>
      </w:pPr>
      <w:r w:rsidRPr="00EC23ED">
        <w:rPr>
          <w:rFonts w:cs="Calibri"/>
          <w:sz w:val="22"/>
          <w:szCs w:val="22"/>
        </w:rPr>
        <w:t>Registro de Preços para a contratação de empresa(s) para prestação de serviços de recapagem em pneus de máquinas, caminhões, veículos, micro-ônibus e utilitários.</w:t>
      </w:r>
    </w:p>
    <w:p w14:paraId="0C449B36" w14:textId="77777777" w:rsidR="00EC23ED" w:rsidRPr="00EC23ED" w:rsidRDefault="00EC23ED" w:rsidP="00EC23ED">
      <w:pPr>
        <w:pStyle w:val="PargrafodaLista"/>
        <w:ind w:left="0"/>
        <w:jc w:val="both"/>
        <w:rPr>
          <w:rFonts w:eastAsia="SimSun" w:cs="Calibri"/>
          <w:sz w:val="22"/>
          <w:szCs w:val="22"/>
          <w:u w:val="single"/>
          <w:lang w:eastAsia="pt-BR"/>
        </w:rPr>
      </w:pPr>
    </w:p>
    <w:p w14:paraId="3F031333" w14:textId="77777777" w:rsidR="00EC23ED" w:rsidRPr="00EC23ED" w:rsidRDefault="00EC23ED" w:rsidP="00EC23ED">
      <w:pPr>
        <w:pStyle w:val="NormalWeb"/>
        <w:spacing w:before="0" w:beforeAutospacing="0" w:after="0" w:afterAutospacing="0"/>
        <w:jc w:val="both"/>
        <w:rPr>
          <w:rFonts w:ascii="Calibri" w:hAnsi="Calibri" w:cs="Calibri"/>
          <w:b/>
          <w:bCs/>
          <w:sz w:val="22"/>
          <w:szCs w:val="22"/>
        </w:rPr>
      </w:pPr>
      <w:r w:rsidRPr="00EC23ED">
        <w:rPr>
          <w:rFonts w:ascii="Calibri" w:hAnsi="Calibri" w:cs="Calibri"/>
          <w:b/>
          <w:bCs/>
          <w:sz w:val="22"/>
          <w:szCs w:val="22"/>
        </w:rPr>
        <w:t>2 - Quantidade:</w:t>
      </w:r>
    </w:p>
    <w:tbl>
      <w:tblPr>
        <w:tblW w:w="10142" w:type="dxa"/>
        <w:tblCellMar>
          <w:left w:w="70" w:type="dxa"/>
          <w:right w:w="70" w:type="dxa"/>
        </w:tblCellMar>
        <w:tblLook w:val="04A0" w:firstRow="1" w:lastRow="0" w:firstColumn="1" w:lastColumn="0" w:noHBand="0" w:noVBand="1"/>
      </w:tblPr>
      <w:tblGrid>
        <w:gridCol w:w="1295"/>
        <w:gridCol w:w="1171"/>
        <w:gridCol w:w="7676"/>
      </w:tblGrid>
      <w:tr w:rsidR="00EC23ED" w:rsidRPr="00EC23ED" w14:paraId="7E91BE36" w14:textId="77777777" w:rsidTr="00EC23ED">
        <w:trPr>
          <w:trHeight w:val="238"/>
        </w:trPr>
        <w:tc>
          <w:tcPr>
            <w:tcW w:w="1295" w:type="dxa"/>
            <w:tcBorders>
              <w:top w:val="single" w:sz="4" w:space="0" w:color="auto"/>
              <w:left w:val="single" w:sz="4" w:space="0" w:color="auto"/>
              <w:bottom w:val="single" w:sz="4" w:space="0" w:color="auto"/>
              <w:right w:val="single" w:sz="4" w:space="0" w:color="auto"/>
            </w:tcBorders>
            <w:noWrap/>
            <w:vAlign w:val="bottom"/>
            <w:hideMark/>
          </w:tcPr>
          <w:p w14:paraId="74046849" w14:textId="77777777" w:rsidR="00EC23ED" w:rsidRPr="00EC23ED" w:rsidRDefault="00EC23ED" w:rsidP="00EC23ED">
            <w:pPr>
              <w:rPr>
                <w:rFonts w:cs="Calibri"/>
                <w:sz w:val="22"/>
                <w:szCs w:val="22"/>
              </w:rPr>
            </w:pPr>
          </w:p>
        </w:tc>
        <w:tc>
          <w:tcPr>
            <w:tcW w:w="1171" w:type="dxa"/>
            <w:tcBorders>
              <w:top w:val="single" w:sz="4" w:space="0" w:color="auto"/>
              <w:left w:val="single" w:sz="4" w:space="0" w:color="auto"/>
              <w:bottom w:val="single" w:sz="4" w:space="0" w:color="auto"/>
              <w:right w:val="single" w:sz="4" w:space="0" w:color="auto"/>
            </w:tcBorders>
            <w:noWrap/>
            <w:vAlign w:val="bottom"/>
            <w:hideMark/>
          </w:tcPr>
          <w:p w14:paraId="6821B3C6" w14:textId="77777777" w:rsidR="00EC23ED" w:rsidRPr="00EC23ED" w:rsidRDefault="00EC23ED" w:rsidP="00EC23ED">
            <w:pPr>
              <w:jc w:val="center"/>
              <w:rPr>
                <w:rFonts w:cs="Calibri"/>
                <w:b/>
                <w:bCs/>
                <w:color w:val="000000"/>
                <w:sz w:val="22"/>
                <w:szCs w:val="22"/>
              </w:rPr>
            </w:pPr>
            <w:r w:rsidRPr="00EC23ED">
              <w:rPr>
                <w:rFonts w:cs="Calibri"/>
                <w:b/>
                <w:bCs/>
                <w:color w:val="000000"/>
                <w:sz w:val="22"/>
                <w:szCs w:val="22"/>
              </w:rPr>
              <w:t>TOTAL</w:t>
            </w:r>
          </w:p>
        </w:tc>
        <w:tc>
          <w:tcPr>
            <w:tcW w:w="7676" w:type="dxa"/>
            <w:tcBorders>
              <w:top w:val="single" w:sz="4" w:space="0" w:color="auto"/>
              <w:left w:val="single" w:sz="4" w:space="0" w:color="auto"/>
              <w:bottom w:val="single" w:sz="4" w:space="0" w:color="auto"/>
              <w:right w:val="single" w:sz="4" w:space="0" w:color="auto"/>
            </w:tcBorders>
            <w:noWrap/>
            <w:vAlign w:val="bottom"/>
            <w:hideMark/>
          </w:tcPr>
          <w:p w14:paraId="6FFAAB7D" w14:textId="77777777" w:rsidR="00EC23ED" w:rsidRPr="00EC23ED" w:rsidRDefault="00EC23ED" w:rsidP="00EC23ED">
            <w:pPr>
              <w:rPr>
                <w:rFonts w:cs="Calibri"/>
                <w:b/>
                <w:bCs/>
                <w:color w:val="000000"/>
                <w:sz w:val="22"/>
                <w:szCs w:val="22"/>
              </w:rPr>
            </w:pPr>
            <w:r w:rsidRPr="00EC23ED">
              <w:rPr>
                <w:rFonts w:cs="Calibri"/>
                <w:b/>
                <w:bCs/>
                <w:color w:val="000000"/>
                <w:sz w:val="22"/>
                <w:szCs w:val="22"/>
              </w:rPr>
              <w:t xml:space="preserve">RECAPAGENS A QUENTE </w:t>
            </w:r>
          </w:p>
        </w:tc>
      </w:tr>
      <w:tr w:rsidR="00EC23ED" w:rsidRPr="00EC23ED" w14:paraId="1CA484EB" w14:textId="77777777" w:rsidTr="00EC23ED">
        <w:trPr>
          <w:trHeight w:val="238"/>
        </w:trPr>
        <w:tc>
          <w:tcPr>
            <w:tcW w:w="1295" w:type="dxa"/>
            <w:tcBorders>
              <w:top w:val="nil"/>
              <w:left w:val="single" w:sz="4" w:space="0" w:color="auto"/>
              <w:bottom w:val="single" w:sz="4" w:space="0" w:color="auto"/>
              <w:right w:val="single" w:sz="4" w:space="0" w:color="auto"/>
            </w:tcBorders>
            <w:noWrap/>
            <w:vAlign w:val="bottom"/>
            <w:hideMark/>
          </w:tcPr>
          <w:p w14:paraId="383B1BB9" w14:textId="77777777" w:rsidR="00EC23ED" w:rsidRPr="00EC23ED" w:rsidRDefault="00EC23ED" w:rsidP="00EC23ED">
            <w:pPr>
              <w:jc w:val="center"/>
              <w:rPr>
                <w:rFonts w:cs="Calibri"/>
                <w:b/>
                <w:bCs/>
                <w:color w:val="000000"/>
                <w:sz w:val="22"/>
                <w:szCs w:val="22"/>
              </w:rPr>
            </w:pPr>
            <w:r w:rsidRPr="00EC23ED">
              <w:rPr>
                <w:rFonts w:cs="Calibri"/>
                <w:b/>
                <w:bCs/>
                <w:color w:val="000000"/>
                <w:sz w:val="22"/>
                <w:szCs w:val="22"/>
              </w:rPr>
              <w:t>ITEM</w:t>
            </w:r>
          </w:p>
        </w:tc>
        <w:tc>
          <w:tcPr>
            <w:tcW w:w="1171" w:type="dxa"/>
            <w:tcBorders>
              <w:top w:val="nil"/>
              <w:left w:val="nil"/>
              <w:bottom w:val="single" w:sz="4" w:space="0" w:color="auto"/>
              <w:right w:val="single" w:sz="4" w:space="0" w:color="auto"/>
            </w:tcBorders>
            <w:noWrap/>
            <w:vAlign w:val="bottom"/>
            <w:hideMark/>
          </w:tcPr>
          <w:p w14:paraId="4EA356A8" w14:textId="77777777" w:rsidR="00EC23ED" w:rsidRPr="00EC23ED" w:rsidRDefault="00EC23ED" w:rsidP="00EC23ED">
            <w:pPr>
              <w:jc w:val="center"/>
              <w:rPr>
                <w:rFonts w:cs="Calibri"/>
                <w:b/>
                <w:bCs/>
                <w:color w:val="000000"/>
                <w:sz w:val="22"/>
                <w:szCs w:val="22"/>
              </w:rPr>
            </w:pPr>
            <w:r w:rsidRPr="00EC23ED">
              <w:rPr>
                <w:rFonts w:cs="Calibri"/>
                <w:b/>
                <w:bCs/>
                <w:color w:val="000000"/>
                <w:sz w:val="22"/>
                <w:szCs w:val="22"/>
              </w:rPr>
              <w:t>QTD</w:t>
            </w:r>
          </w:p>
        </w:tc>
        <w:tc>
          <w:tcPr>
            <w:tcW w:w="7676" w:type="dxa"/>
            <w:tcBorders>
              <w:top w:val="nil"/>
              <w:left w:val="nil"/>
              <w:bottom w:val="single" w:sz="4" w:space="0" w:color="auto"/>
              <w:right w:val="single" w:sz="4" w:space="0" w:color="auto"/>
            </w:tcBorders>
            <w:noWrap/>
            <w:vAlign w:val="bottom"/>
            <w:hideMark/>
          </w:tcPr>
          <w:p w14:paraId="6B404BB0" w14:textId="77777777" w:rsidR="00EC23ED" w:rsidRPr="00EC23ED" w:rsidRDefault="00EC23ED" w:rsidP="00EC23ED">
            <w:pPr>
              <w:jc w:val="center"/>
              <w:rPr>
                <w:rFonts w:cs="Calibri"/>
                <w:b/>
                <w:bCs/>
                <w:color w:val="000000"/>
                <w:sz w:val="22"/>
                <w:szCs w:val="22"/>
              </w:rPr>
            </w:pPr>
            <w:r w:rsidRPr="00EC23ED">
              <w:rPr>
                <w:rFonts w:cs="Calibri"/>
                <w:b/>
                <w:bCs/>
                <w:color w:val="000000"/>
                <w:sz w:val="22"/>
                <w:szCs w:val="22"/>
              </w:rPr>
              <w:t>OBJETO</w:t>
            </w:r>
          </w:p>
        </w:tc>
      </w:tr>
      <w:tr w:rsidR="00EC23ED" w:rsidRPr="00EC23ED" w14:paraId="08A79425" w14:textId="77777777" w:rsidTr="00EC23ED">
        <w:trPr>
          <w:trHeight w:val="238"/>
        </w:trPr>
        <w:tc>
          <w:tcPr>
            <w:tcW w:w="1295" w:type="dxa"/>
            <w:tcBorders>
              <w:top w:val="nil"/>
              <w:left w:val="single" w:sz="4" w:space="0" w:color="auto"/>
              <w:bottom w:val="single" w:sz="4" w:space="0" w:color="auto"/>
              <w:right w:val="single" w:sz="4" w:space="0" w:color="auto"/>
            </w:tcBorders>
            <w:noWrap/>
            <w:vAlign w:val="bottom"/>
            <w:hideMark/>
          </w:tcPr>
          <w:p w14:paraId="6E8BE716" w14:textId="77777777" w:rsidR="00EC23ED" w:rsidRPr="00EC23ED" w:rsidRDefault="00EC23ED" w:rsidP="00EC23ED">
            <w:pPr>
              <w:jc w:val="center"/>
              <w:rPr>
                <w:rFonts w:cs="Calibri"/>
                <w:color w:val="000000"/>
                <w:sz w:val="22"/>
                <w:szCs w:val="22"/>
              </w:rPr>
            </w:pPr>
            <w:r w:rsidRPr="00EC23ED">
              <w:rPr>
                <w:rFonts w:cs="Calibri"/>
                <w:color w:val="000000"/>
                <w:sz w:val="22"/>
                <w:szCs w:val="22"/>
              </w:rPr>
              <w:t>1</w:t>
            </w:r>
          </w:p>
        </w:tc>
        <w:tc>
          <w:tcPr>
            <w:tcW w:w="1171" w:type="dxa"/>
            <w:tcBorders>
              <w:top w:val="nil"/>
              <w:left w:val="nil"/>
              <w:bottom w:val="single" w:sz="4" w:space="0" w:color="auto"/>
              <w:right w:val="single" w:sz="4" w:space="0" w:color="auto"/>
            </w:tcBorders>
            <w:noWrap/>
            <w:vAlign w:val="bottom"/>
            <w:hideMark/>
          </w:tcPr>
          <w:p w14:paraId="082D2E48" w14:textId="77777777" w:rsidR="00EC23ED" w:rsidRPr="00EC23ED" w:rsidRDefault="00EC23ED" w:rsidP="00EC23ED">
            <w:pPr>
              <w:jc w:val="center"/>
              <w:rPr>
                <w:rFonts w:cs="Calibri"/>
                <w:color w:val="000000"/>
                <w:sz w:val="22"/>
                <w:szCs w:val="22"/>
              </w:rPr>
            </w:pPr>
            <w:r w:rsidRPr="00EC23ED">
              <w:rPr>
                <w:rFonts w:cs="Calibri"/>
                <w:color w:val="000000"/>
                <w:sz w:val="22"/>
                <w:szCs w:val="22"/>
              </w:rPr>
              <w:t>52</w:t>
            </w:r>
          </w:p>
        </w:tc>
        <w:tc>
          <w:tcPr>
            <w:tcW w:w="7676" w:type="dxa"/>
            <w:tcBorders>
              <w:top w:val="nil"/>
              <w:left w:val="nil"/>
              <w:bottom w:val="single" w:sz="4" w:space="0" w:color="auto"/>
              <w:right w:val="single" w:sz="4" w:space="0" w:color="auto"/>
            </w:tcBorders>
            <w:noWrap/>
            <w:vAlign w:val="bottom"/>
            <w:hideMark/>
          </w:tcPr>
          <w:p w14:paraId="48553A3A" w14:textId="77777777" w:rsidR="00EC23ED" w:rsidRPr="00EC23ED" w:rsidRDefault="00EC23ED" w:rsidP="00EC23ED">
            <w:pPr>
              <w:rPr>
                <w:rFonts w:cs="Calibri"/>
                <w:color w:val="000000"/>
                <w:sz w:val="22"/>
                <w:szCs w:val="22"/>
              </w:rPr>
            </w:pPr>
            <w:r w:rsidRPr="00EC23ED">
              <w:rPr>
                <w:rFonts w:cs="Calibri"/>
                <w:color w:val="000000"/>
                <w:sz w:val="22"/>
                <w:szCs w:val="22"/>
              </w:rPr>
              <w:t>Pneu 1400 x 24 G2/L2- convencional 16 lonas</w:t>
            </w:r>
          </w:p>
        </w:tc>
      </w:tr>
      <w:tr w:rsidR="00EC23ED" w:rsidRPr="00EC23ED" w14:paraId="036AB9C1" w14:textId="77777777" w:rsidTr="00EC23ED">
        <w:trPr>
          <w:trHeight w:val="238"/>
        </w:trPr>
        <w:tc>
          <w:tcPr>
            <w:tcW w:w="1295" w:type="dxa"/>
            <w:tcBorders>
              <w:top w:val="nil"/>
              <w:left w:val="single" w:sz="4" w:space="0" w:color="auto"/>
              <w:bottom w:val="single" w:sz="4" w:space="0" w:color="auto"/>
              <w:right w:val="single" w:sz="4" w:space="0" w:color="auto"/>
            </w:tcBorders>
            <w:noWrap/>
            <w:vAlign w:val="bottom"/>
            <w:hideMark/>
          </w:tcPr>
          <w:p w14:paraId="1FEB1773" w14:textId="77777777" w:rsidR="00EC23ED" w:rsidRPr="00EC23ED" w:rsidRDefault="00EC23ED" w:rsidP="00EC23ED">
            <w:pPr>
              <w:jc w:val="center"/>
              <w:rPr>
                <w:rFonts w:cs="Calibri"/>
                <w:color w:val="000000"/>
                <w:sz w:val="22"/>
                <w:szCs w:val="22"/>
              </w:rPr>
            </w:pPr>
            <w:r w:rsidRPr="00EC23ED">
              <w:rPr>
                <w:rFonts w:cs="Calibri"/>
                <w:color w:val="000000"/>
                <w:sz w:val="22"/>
                <w:szCs w:val="22"/>
              </w:rPr>
              <w:t>2</w:t>
            </w:r>
          </w:p>
        </w:tc>
        <w:tc>
          <w:tcPr>
            <w:tcW w:w="1171" w:type="dxa"/>
            <w:tcBorders>
              <w:top w:val="nil"/>
              <w:left w:val="nil"/>
              <w:bottom w:val="single" w:sz="4" w:space="0" w:color="auto"/>
              <w:right w:val="single" w:sz="4" w:space="0" w:color="auto"/>
            </w:tcBorders>
            <w:noWrap/>
            <w:vAlign w:val="bottom"/>
            <w:hideMark/>
          </w:tcPr>
          <w:p w14:paraId="18EF5F9C" w14:textId="77777777" w:rsidR="00EC23ED" w:rsidRPr="00EC23ED" w:rsidRDefault="00EC23ED" w:rsidP="00EC23ED">
            <w:pPr>
              <w:jc w:val="center"/>
              <w:rPr>
                <w:rFonts w:cs="Calibri"/>
                <w:color w:val="000000"/>
                <w:sz w:val="22"/>
                <w:szCs w:val="22"/>
              </w:rPr>
            </w:pPr>
            <w:r w:rsidRPr="00EC23ED">
              <w:rPr>
                <w:rFonts w:cs="Calibri"/>
                <w:color w:val="000000"/>
                <w:sz w:val="22"/>
                <w:szCs w:val="22"/>
              </w:rPr>
              <w:t>24</w:t>
            </w:r>
          </w:p>
        </w:tc>
        <w:tc>
          <w:tcPr>
            <w:tcW w:w="7676" w:type="dxa"/>
            <w:tcBorders>
              <w:top w:val="nil"/>
              <w:left w:val="nil"/>
              <w:bottom w:val="single" w:sz="4" w:space="0" w:color="auto"/>
              <w:right w:val="single" w:sz="4" w:space="0" w:color="auto"/>
            </w:tcBorders>
            <w:noWrap/>
            <w:vAlign w:val="bottom"/>
            <w:hideMark/>
          </w:tcPr>
          <w:p w14:paraId="3233AC6E" w14:textId="77777777" w:rsidR="00EC23ED" w:rsidRPr="00EC23ED" w:rsidRDefault="00EC23ED" w:rsidP="00EC23ED">
            <w:pPr>
              <w:rPr>
                <w:rFonts w:cs="Calibri"/>
                <w:color w:val="000000"/>
                <w:sz w:val="22"/>
                <w:szCs w:val="22"/>
              </w:rPr>
            </w:pPr>
            <w:r w:rsidRPr="00EC23ED">
              <w:rPr>
                <w:rFonts w:cs="Calibri"/>
                <w:color w:val="000000"/>
                <w:sz w:val="22"/>
                <w:szCs w:val="22"/>
              </w:rPr>
              <w:t>Pneu 17.5 x 25 G2/L2- convencional 16 lonas</w:t>
            </w:r>
          </w:p>
        </w:tc>
      </w:tr>
      <w:tr w:rsidR="00EC23ED" w:rsidRPr="00EC23ED" w14:paraId="6D65049C" w14:textId="77777777" w:rsidTr="00EC23ED">
        <w:trPr>
          <w:trHeight w:val="238"/>
        </w:trPr>
        <w:tc>
          <w:tcPr>
            <w:tcW w:w="1295" w:type="dxa"/>
            <w:tcBorders>
              <w:top w:val="nil"/>
              <w:left w:val="single" w:sz="4" w:space="0" w:color="auto"/>
              <w:bottom w:val="single" w:sz="4" w:space="0" w:color="auto"/>
              <w:right w:val="single" w:sz="4" w:space="0" w:color="auto"/>
            </w:tcBorders>
            <w:noWrap/>
            <w:vAlign w:val="bottom"/>
            <w:hideMark/>
          </w:tcPr>
          <w:p w14:paraId="3064C0A9" w14:textId="77777777" w:rsidR="00EC23ED" w:rsidRPr="00EC23ED" w:rsidRDefault="00EC23ED" w:rsidP="00EC23ED">
            <w:pPr>
              <w:jc w:val="center"/>
              <w:rPr>
                <w:rFonts w:cs="Calibri"/>
                <w:color w:val="000000"/>
                <w:sz w:val="22"/>
                <w:szCs w:val="22"/>
              </w:rPr>
            </w:pPr>
            <w:r w:rsidRPr="00EC23ED">
              <w:rPr>
                <w:rFonts w:cs="Calibri"/>
                <w:color w:val="000000"/>
                <w:sz w:val="22"/>
                <w:szCs w:val="22"/>
              </w:rPr>
              <w:t>3</w:t>
            </w:r>
          </w:p>
        </w:tc>
        <w:tc>
          <w:tcPr>
            <w:tcW w:w="1171" w:type="dxa"/>
            <w:tcBorders>
              <w:top w:val="nil"/>
              <w:left w:val="nil"/>
              <w:bottom w:val="single" w:sz="4" w:space="0" w:color="auto"/>
              <w:right w:val="single" w:sz="4" w:space="0" w:color="auto"/>
            </w:tcBorders>
            <w:noWrap/>
            <w:vAlign w:val="bottom"/>
            <w:hideMark/>
          </w:tcPr>
          <w:p w14:paraId="243FD8EE" w14:textId="77777777" w:rsidR="00EC23ED" w:rsidRPr="00EC23ED" w:rsidRDefault="00EC23ED" w:rsidP="00EC23ED">
            <w:pPr>
              <w:jc w:val="center"/>
              <w:rPr>
                <w:rFonts w:cs="Calibri"/>
                <w:color w:val="000000"/>
                <w:sz w:val="22"/>
                <w:szCs w:val="22"/>
              </w:rPr>
            </w:pPr>
            <w:r w:rsidRPr="00EC23ED">
              <w:rPr>
                <w:rFonts w:cs="Calibri"/>
                <w:color w:val="000000"/>
                <w:sz w:val="22"/>
                <w:szCs w:val="22"/>
              </w:rPr>
              <w:t>24</w:t>
            </w:r>
          </w:p>
        </w:tc>
        <w:tc>
          <w:tcPr>
            <w:tcW w:w="7676" w:type="dxa"/>
            <w:tcBorders>
              <w:top w:val="nil"/>
              <w:left w:val="nil"/>
              <w:bottom w:val="single" w:sz="4" w:space="0" w:color="auto"/>
              <w:right w:val="single" w:sz="4" w:space="0" w:color="auto"/>
            </w:tcBorders>
            <w:noWrap/>
            <w:vAlign w:val="bottom"/>
            <w:hideMark/>
          </w:tcPr>
          <w:p w14:paraId="4071EB84" w14:textId="77777777" w:rsidR="00EC23ED" w:rsidRPr="00EC23ED" w:rsidRDefault="00EC23ED" w:rsidP="00EC23ED">
            <w:pPr>
              <w:rPr>
                <w:rFonts w:cs="Calibri"/>
                <w:color w:val="000000"/>
                <w:sz w:val="22"/>
                <w:szCs w:val="22"/>
              </w:rPr>
            </w:pPr>
            <w:r w:rsidRPr="00EC23ED">
              <w:rPr>
                <w:rFonts w:cs="Calibri"/>
                <w:color w:val="000000"/>
                <w:sz w:val="22"/>
                <w:szCs w:val="22"/>
              </w:rPr>
              <w:t>Pneu 19.5 x 24 G2/L2- convencional 12 lonas</w:t>
            </w:r>
          </w:p>
        </w:tc>
      </w:tr>
      <w:tr w:rsidR="00EC23ED" w:rsidRPr="00EC23ED" w14:paraId="5A4CF323" w14:textId="77777777" w:rsidTr="00EC23ED">
        <w:trPr>
          <w:trHeight w:val="238"/>
        </w:trPr>
        <w:tc>
          <w:tcPr>
            <w:tcW w:w="1295" w:type="dxa"/>
            <w:tcBorders>
              <w:top w:val="nil"/>
              <w:left w:val="single" w:sz="4" w:space="0" w:color="auto"/>
              <w:bottom w:val="single" w:sz="4" w:space="0" w:color="auto"/>
              <w:right w:val="single" w:sz="4" w:space="0" w:color="auto"/>
            </w:tcBorders>
            <w:noWrap/>
            <w:vAlign w:val="bottom"/>
            <w:hideMark/>
          </w:tcPr>
          <w:p w14:paraId="576ED6D2" w14:textId="77777777" w:rsidR="00EC23ED" w:rsidRPr="00EC23ED" w:rsidRDefault="00EC23ED" w:rsidP="00EC23ED">
            <w:pPr>
              <w:jc w:val="center"/>
              <w:rPr>
                <w:rFonts w:cs="Calibri"/>
                <w:color w:val="000000"/>
                <w:sz w:val="22"/>
                <w:szCs w:val="22"/>
              </w:rPr>
            </w:pPr>
            <w:r w:rsidRPr="00EC23ED">
              <w:rPr>
                <w:rFonts w:cs="Calibri"/>
                <w:color w:val="000000"/>
                <w:sz w:val="22"/>
                <w:szCs w:val="22"/>
              </w:rPr>
              <w:t>4</w:t>
            </w:r>
          </w:p>
        </w:tc>
        <w:tc>
          <w:tcPr>
            <w:tcW w:w="1171" w:type="dxa"/>
            <w:tcBorders>
              <w:top w:val="nil"/>
              <w:left w:val="nil"/>
              <w:bottom w:val="single" w:sz="4" w:space="0" w:color="auto"/>
              <w:right w:val="single" w:sz="4" w:space="0" w:color="auto"/>
            </w:tcBorders>
            <w:noWrap/>
            <w:vAlign w:val="bottom"/>
            <w:hideMark/>
          </w:tcPr>
          <w:p w14:paraId="523423C2" w14:textId="77777777" w:rsidR="00EC23ED" w:rsidRPr="00EC23ED" w:rsidRDefault="00EC23ED" w:rsidP="00EC23ED">
            <w:pPr>
              <w:jc w:val="center"/>
              <w:rPr>
                <w:rFonts w:cs="Calibri"/>
                <w:color w:val="000000"/>
                <w:sz w:val="22"/>
                <w:szCs w:val="22"/>
              </w:rPr>
            </w:pPr>
            <w:r w:rsidRPr="00EC23ED">
              <w:rPr>
                <w:rFonts w:cs="Calibri"/>
                <w:color w:val="000000"/>
                <w:sz w:val="22"/>
                <w:szCs w:val="22"/>
              </w:rPr>
              <w:t>16</w:t>
            </w:r>
          </w:p>
        </w:tc>
        <w:tc>
          <w:tcPr>
            <w:tcW w:w="7676" w:type="dxa"/>
            <w:tcBorders>
              <w:top w:val="nil"/>
              <w:left w:val="nil"/>
              <w:bottom w:val="single" w:sz="4" w:space="0" w:color="auto"/>
              <w:right w:val="single" w:sz="4" w:space="0" w:color="auto"/>
            </w:tcBorders>
            <w:noWrap/>
            <w:vAlign w:val="bottom"/>
            <w:hideMark/>
          </w:tcPr>
          <w:p w14:paraId="354CB1C7" w14:textId="77777777" w:rsidR="00EC23ED" w:rsidRPr="00EC23ED" w:rsidRDefault="00EC23ED" w:rsidP="00EC23ED">
            <w:pPr>
              <w:rPr>
                <w:rFonts w:cs="Calibri"/>
                <w:color w:val="000000"/>
                <w:sz w:val="22"/>
                <w:szCs w:val="22"/>
              </w:rPr>
            </w:pPr>
            <w:r w:rsidRPr="00EC23ED">
              <w:rPr>
                <w:rFonts w:cs="Calibri"/>
                <w:color w:val="000000"/>
                <w:sz w:val="22"/>
                <w:szCs w:val="22"/>
              </w:rPr>
              <w:t>Pneu 20.5 x 25 L3/E3 - convencional 12 lonas</w:t>
            </w:r>
          </w:p>
        </w:tc>
      </w:tr>
      <w:tr w:rsidR="00EC23ED" w:rsidRPr="00EC23ED" w14:paraId="246513F0" w14:textId="77777777" w:rsidTr="00EC23ED">
        <w:trPr>
          <w:trHeight w:val="238"/>
        </w:trPr>
        <w:tc>
          <w:tcPr>
            <w:tcW w:w="1295" w:type="dxa"/>
            <w:tcBorders>
              <w:top w:val="nil"/>
              <w:left w:val="single" w:sz="4" w:space="0" w:color="auto"/>
              <w:bottom w:val="single" w:sz="4" w:space="0" w:color="auto"/>
              <w:right w:val="single" w:sz="4" w:space="0" w:color="auto"/>
            </w:tcBorders>
            <w:noWrap/>
            <w:vAlign w:val="bottom"/>
            <w:hideMark/>
          </w:tcPr>
          <w:p w14:paraId="5518695E" w14:textId="77777777" w:rsidR="00EC23ED" w:rsidRPr="00EC23ED" w:rsidRDefault="00EC23ED" w:rsidP="00EC23ED">
            <w:pPr>
              <w:jc w:val="center"/>
              <w:rPr>
                <w:rFonts w:cs="Calibri"/>
                <w:color w:val="000000"/>
                <w:sz w:val="22"/>
                <w:szCs w:val="22"/>
              </w:rPr>
            </w:pPr>
            <w:r w:rsidRPr="00EC23ED">
              <w:rPr>
                <w:rFonts w:cs="Calibri"/>
                <w:color w:val="000000"/>
                <w:sz w:val="22"/>
                <w:szCs w:val="22"/>
              </w:rPr>
              <w:t>5</w:t>
            </w:r>
          </w:p>
        </w:tc>
        <w:tc>
          <w:tcPr>
            <w:tcW w:w="1171" w:type="dxa"/>
            <w:tcBorders>
              <w:top w:val="nil"/>
              <w:left w:val="nil"/>
              <w:bottom w:val="single" w:sz="4" w:space="0" w:color="auto"/>
              <w:right w:val="single" w:sz="4" w:space="0" w:color="auto"/>
            </w:tcBorders>
            <w:noWrap/>
            <w:vAlign w:val="bottom"/>
            <w:hideMark/>
          </w:tcPr>
          <w:p w14:paraId="248F2B51" w14:textId="77777777" w:rsidR="00EC23ED" w:rsidRPr="00EC23ED" w:rsidRDefault="00EC23ED" w:rsidP="00EC23ED">
            <w:pPr>
              <w:jc w:val="center"/>
              <w:rPr>
                <w:rFonts w:cs="Calibri"/>
                <w:color w:val="000000"/>
                <w:sz w:val="22"/>
                <w:szCs w:val="22"/>
              </w:rPr>
            </w:pPr>
            <w:r w:rsidRPr="00EC23ED">
              <w:rPr>
                <w:rFonts w:cs="Calibri"/>
                <w:color w:val="000000"/>
                <w:sz w:val="22"/>
                <w:szCs w:val="22"/>
              </w:rPr>
              <w:t>12</w:t>
            </w:r>
          </w:p>
        </w:tc>
        <w:tc>
          <w:tcPr>
            <w:tcW w:w="7676" w:type="dxa"/>
            <w:tcBorders>
              <w:top w:val="nil"/>
              <w:left w:val="nil"/>
              <w:bottom w:val="single" w:sz="4" w:space="0" w:color="auto"/>
              <w:right w:val="single" w:sz="4" w:space="0" w:color="auto"/>
            </w:tcBorders>
            <w:noWrap/>
            <w:vAlign w:val="bottom"/>
            <w:hideMark/>
          </w:tcPr>
          <w:p w14:paraId="237D990C" w14:textId="77777777" w:rsidR="00EC23ED" w:rsidRPr="00EC23ED" w:rsidRDefault="00EC23ED" w:rsidP="00EC23ED">
            <w:pPr>
              <w:rPr>
                <w:rFonts w:cs="Calibri"/>
                <w:color w:val="000000"/>
                <w:sz w:val="22"/>
                <w:szCs w:val="22"/>
              </w:rPr>
            </w:pPr>
            <w:r w:rsidRPr="00EC23ED">
              <w:rPr>
                <w:rFonts w:cs="Calibri"/>
                <w:color w:val="000000"/>
                <w:sz w:val="22"/>
                <w:szCs w:val="22"/>
              </w:rPr>
              <w:t>Pneu 12 x 16.5 G2/L2- convencional 12 lonas</w:t>
            </w:r>
          </w:p>
        </w:tc>
      </w:tr>
      <w:tr w:rsidR="00EC23ED" w:rsidRPr="00EC23ED" w14:paraId="487252FB" w14:textId="77777777" w:rsidTr="00EC23ED">
        <w:trPr>
          <w:trHeight w:val="238"/>
        </w:trPr>
        <w:tc>
          <w:tcPr>
            <w:tcW w:w="1295" w:type="dxa"/>
            <w:tcBorders>
              <w:top w:val="nil"/>
              <w:left w:val="single" w:sz="4" w:space="0" w:color="auto"/>
              <w:bottom w:val="single" w:sz="4" w:space="0" w:color="auto"/>
              <w:right w:val="single" w:sz="4" w:space="0" w:color="auto"/>
            </w:tcBorders>
            <w:noWrap/>
            <w:vAlign w:val="bottom"/>
            <w:hideMark/>
          </w:tcPr>
          <w:p w14:paraId="54BAA8F7" w14:textId="77777777" w:rsidR="00EC23ED" w:rsidRPr="00EC23ED" w:rsidRDefault="00EC23ED" w:rsidP="00EC23ED">
            <w:pPr>
              <w:jc w:val="center"/>
              <w:rPr>
                <w:rFonts w:cs="Calibri"/>
                <w:color w:val="000000"/>
                <w:sz w:val="22"/>
                <w:szCs w:val="22"/>
              </w:rPr>
            </w:pPr>
            <w:r w:rsidRPr="00EC23ED">
              <w:rPr>
                <w:rFonts w:cs="Calibri"/>
                <w:color w:val="000000"/>
                <w:sz w:val="22"/>
                <w:szCs w:val="22"/>
              </w:rPr>
              <w:t>6</w:t>
            </w:r>
          </w:p>
        </w:tc>
        <w:tc>
          <w:tcPr>
            <w:tcW w:w="1171" w:type="dxa"/>
            <w:tcBorders>
              <w:top w:val="nil"/>
              <w:left w:val="nil"/>
              <w:bottom w:val="single" w:sz="4" w:space="0" w:color="auto"/>
              <w:right w:val="single" w:sz="4" w:space="0" w:color="auto"/>
            </w:tcBorders>
            <w:noWrap/>
            <w:vAlign w:val="bottom"/>
            <w:hideMark/>
          </w:tcPr>
          <w:p w14:paraId="17F0F036" w14:textId="77777777" w:rsidR="00EC23ED" w:rsidRPr="00EC23ED" w:rsidRDefault="00EC23ED" w:rsidP="00EC23ED">
            <w:pPr>
              <w:jc w:val="center"/>
              <w:rPr>
                <w:rFonts w:cs="Calibri"/>
                <w:color w:val="000000"/>
                <w:sz w:val="22"/>
                <w:szCs w:val="22"/>
              </w:rPr>
            </w:pPr>
            <w:r w:rsidRPr="00EC23ED">
              <w:rPr>
                <w:rFonts w:cs="Calibri"/>
                <w:color w:val="000000"/>
                <w:sz w:val="22"/>
                <w:szCs w:val="22"/>
              </w:rPr>
              <w:t>12</w:t>
            </w:r>
          </w:p>
        </w:tc>
        <w:tc>
          <w:tcPr>
            <w:tcW w:w="7676" w:type="dxa"/>
            <w:tcBorders>
              <w:top w:val="nil"/>
              <w:left w:val="nil"/>
              <w:bottom w:val="single" w:sz="4" w:space="0" w:color="auto"/>
              <w:right w:val="single" w:sz="4" w:space="0" w:color="auto"/>
            </w:tcBorders>
            <w:noWrap/>
            <w:vAlign w:val="bottom"/>
            <w:hideMark/>
          </w:tcPr>
          <w:p w14:paraId="113C115A" w14:textId="77777777" w:rsidR="00EC23ED" w:rsidRPr="00EC23ED" w:rsidRDefault="00EC23ED" w:rsidP="00EC23ED">
            <w:pPr>
              <w:rPr>
                <w:rFonts w:cs="Calibri"/>
                <w:color w:val="000000"/>
                <w:sz w:val="22"/>
                <w:szCs w:val="22"/>
              </w:rPr>
            </w:pPr>
            <w:r w:rsidRPr="00EC23ED">
              <w:rPr>
                <w:rFonts w:cs="Calibri"/>
                <w:color w:val="000000"/>
                <w:sz w:val="22"/>
                <w:szCs w:val="22"/>
              </w:rPr>
              <w:t>Pneu 12.5/80 x 18 G2/L2 - convencional 12 lonas</w:t>
            </w:r>
          </w:p>
        </w:tc>
      </w:tr>
      <w:tr w:rsidR="00EC23ED" w:rsidRPr="00EC23ED" w14:paraId="1F3CA970" w14:textId="77777777" w:rsidTr="00EC23ED">
        <w:trPr>
          <w:trHeight w:val="238"/>
        </w:trPr>
        <w:tc>
          <w:tcPr>
            <w:tcW w:w="1295" w:type="dxa"/>
            <w:tcBorders>
              <w:top w:val="nil"/>
              <w:left w:val="single" w:sz="4" w:space="0" w:color="auto"/>
              <w:bottom w:val="single" w:sz="4" w:space="0" w:color="auto"/>
              <w:right w:val="single" w:sz="4" w:space="0" w:color="auto"/>
            </w:tcBorders>
            <w:noWrap/>
            <w:vAlign w:val="bottom"/>
            <w:hideMark/>
          </w:tcPr>
          <w:p w14:paraId="64E6443E" w14:textId="77777777" w:rsidR="00EC23ED" w:rsidRPr="00EC23ED" w:rsidRDefault="00EC23ED" w:rsidP="00EC23ED">
            <w:pPr>
              <w:jc w:val="center"/>
              <w:rPr>
                <w:rFonts w:cs="Calibri"/>
                <w:color w:val="000000"/>
                <w:sz w:val="22"/>
                <w:szCs w:val="22"/>
              </w:rPr>
            </w:pPr>
            <w:r w:rsidRPr="00EC23ED">
              <w:rPr>
                <w:rFonts w:cs="Calibri"/>
                <w:color w:val="000000"/>
                <w:sz w:val="22"/>
                <w:szCs w:val="22"/>
              </w:rPr>
              <w:t> 7</w:t>
            </w:r>
          </w:p>
        </w:tc>
        <w:tc>
          <w:tcPr>
            <w:tcW w:w="1171" w:type="dxa"/>
            <w:tcBorders>
              <w:top w:val="nil"/>
              <w:left w:val="nil"/>
              <w:bottom w:val="single" w:sz="4" w:space="0" w:color="auto"/>
              <w:right w:val="single" w:sz="4" w:space="0" w:color="auto"/>
            </w:tcBorders>
            <w:noWrap/>
            <w:vAlign w:val="bottom"/>
            <w:hideMark/>
          </w:tcPr>
          <w:p w14:paraId="70D4EF4A" w14:textId="77777777" w:rsidR="00EC23ED" w:rsidRPr="00EC23ED" w:rsidRDefault="00EC23ED" w:rsidP="00EC23ED">
            <w:pPr>
              <w:jc w:val="center"/>
              <w:rPr>
                <w:rFonts w:cs="Calibri"/>
                <w:color w:val="000000"/>
                <w:sz w:val="22"/>
                <w:szCs w:val="22"/>
              </w:rPr>
            </w:pPr>
            <w:r w:rsidRPr="00EC23ED">
              <w:rPr>
                <w:rFonts w:cs="Calibri"/>
                <w:color w:val="000000"/>
                <w:sz w:val="22"/>
                <w:szCs w:val="22"/>
              </w:rPr>
              <w:t>4</w:t>
            </w:r>
          </w:p>
        </w:tc>
        <w:tc>
          <w:tcPr>
            <w:tcW w:w="7676" w:type="dxa"/>
            <w:tcBorders>
              <w:top w:val="nil"/>
              <w:left w:val="nil"/>
              <w:bottom w:val="single" w:sz="4" w:space="0" w:color="auto"/>
              <w:right w:val="single" w:sz="4" w:space="0" w:color="auto"/>
            </w:tcBorders>
            <w:noWrap/>
            <w:vAlign w:val="bottom"/>
            <w:hideMark/>
          </w:tcPr>
          <w:p w14:paraId="33ECD1E2" w14:textId="77777777" w:rsidR="00EC23ED" w:rsidRPr="00EC23ED" w:rsidRDefault="00EC23ED" w:rsidP="00EC23ED">
            <w:pPr>
              <w:rPr>
                <w:rFonts w:cs="Calibri"/>
                <w:bCs/>
                <w:color w:val="000000"/>
                <w:sz w:val="22"/>
                <w:szCs w:val="22"/>
              </w:rPr>
            </w:pPr>
            <w:r w:rsidRPr="00EC23ED">
              <w:rPr>
                <w:rFonts w:cs="Calibri"/>
                <w:bCs/>
                <w:color w:val="000000"/>
                <w:sz w:val="22"/>
                <w:szCs w:val="22"/>
              </w:rPr>
              <w:t>Pneu 23.1 x 30 R1 convencional 12 lonas</w:t>
            </w:r>
          </w:p>
        </w:tc>
      </w:tr>
      <w:tr w:rsidR="00EC23ED" w:rsidRPr="00EC23ED" w14:paraId="43894876" w14:textId="77777777" w:rsidTr="00EC23ED">
        <w:trPr>
          <w:trHeight w:val="238"/>
        </w:trPr>
        <w:tc>
          <w:tcPr>
            <w:tcW w:w="1295" w:type="dxa"/>
            <w:tcBorders>
              <w:top w:val="nil"/>
              <w:left w:val="single" w:sz="4" w:space="0" w:color="auto"/>
              <w:bottom w:val="single" w:sz="4" w:space="0" w:color="auto"/>
              <w:right w:val="single" w:sz="4" w:space="0" w:color="auto"/>
            </w:tcBorders>
            <w:noWrap/>
            <w:vAlign w:val="bottom"/>
            <w:hideMark/>
          </w:tcPr>
          <w:p w14:paraId="753CFB76" w14:textId="77777777" w:rsidR="00EC23ED" w:rsidRPr="00EC23ED" w:rsidRDefault="00EC23ED" w:rsidP="00EC23ED">
            <w:pPr>
              <w:jc w:val="center"/>
              <w:rPr>
                <w:rFonts w:cs="Calibri"/>
                <w:color w:val="000000"/>
                <w:sz w:val="22"/>
                <w:szCs w:val="22"/>
              </w:rPr>
            </w:pPr>
            <w:r w:rsidRPr="00EC23ED">
              <w:rPr>
                <w:rFonts w:cs="Calibri"/>
                <w:color w:val="000000"/>
                <w:sz w:val="22"/>
                <w:szCs w:val="22"/>
              </w:rPr>
              <w:t>8</w:t>
            </w:r>
          </w:p>
        </w:tc>
        <w:tc>
          <w:tcPr>
            <w:tcW w:w="1171" w:type="dxa"/>
            <w:tcBorders>
              <w:top w:val="nil"/>
              <w:left w:val="nil"/>
              <w:bottom w:val="single" w:sz="4" w:space="0" w:color="auto"/>
              <w:right w:val="single" w:sz="4" w:space="0" w:color="auto"/>
            </w:tcBorders>
            <w:noWrap/>
            <w:vAlign w:val="bottom"/>
            <w:hideMark/>
          </w:tcPr>
          <w:p w14:paraId="3F87CC89" w14:textId="77777777" w:rsidR="00EC23ED" w:rsidRPr="00EC23ED" w:rsidRDefault="00EC23ED" w:rsidP="00EC23ED">
            <w:pPr>
              <w:jc w:val="center"/>
              <w:rPr>
                <w:rFonts w:cs="Calibri"/>
                <w:color w:val="000000"/>
                <w:sz w:val="22"/>
                <w:szCs w:val="22"/>
              </w:rPr>
            </w:pPr>
            <w:r w:rsidRPr="00EC23ED">
              <w:rPr>
                <w:rFonts w:cs="Calibri"/>
                <w:color w:val="000000"/>
                <w:sz w:val="22"/>
                <w:szCs w:val="22"/>
              </w:rPr>
              <w:t>4</w:t>
            </w:r>
          </w:p>
        </w:tc>
        <w:tc>
          <w:tcPr>
            <w:tcW w:w="7676" w:type="dxa"/>
            <w:tcBorders>
              <w:top w:val="nil"/>
              <w:left w:val="nil"/>
              <w:bottom w:val="single" w:sz="4" w:space="0" w:color="auto"/>
              <w:right w:val="single" w:sz="4" w:space="0" w:color="auto"/>
            </w:tcBorders>
            <w:noWrap/>
            <w:vAlign w:val="bottom"/>
            <w:hideMark/>
          </w:tcPr>
          <w:p w14:paraId="57BE888C" w14:textId="77777777" w:rsidR="00EC23ED" w:rsidRPr="00EC23ED" w:rsidRDefault="00EC23ED" w:rsidP="00EC23ED">
            <w:pPr>
              <w:rPr>
                <w:rFonts w:cs="Calibri"/>
                <w:bCs/>
                <w:color w:val="000000"/>
                <w:sz w:val="22"/>
                <w:szCs w:val="22"/>
              </w:rPr>
            </w:pPr>
            <w:r w:rsidRPr="00EC23ED">
              <w:rPr>
                <w:rFonts w:cs="Calibri"/>
                <w:bCs/>
                <w:color w:val="000000"/>
                <w:sz w:val="22"/>
                <w:szCs w:val="22"/>
              </w:rPr>
              <w:t>Pneu 23.1 x 26 R1 convencional 12 lonas</w:t>
            </w:r>
          </w:p>
        </w:tc>
      </w:tr>
      <w:tr w:rsidR="00EC23ED" w:rsidRPr="00EC23ED" w14:paraId="434EF6C4" w14:textId="77777777" w:rsidTr="00EC23ED">
        <w:trPr>
          <w:trHeight w:val="238"/>
        </w:trPr>
        <w:tc>
          <w:tcPr>
            <w:tcW w:w="1295" w:type="dxa"/>
            <w:tcBorders>
              <w:top w:val="nil"/>
              <w:left w:val="single" w:sz="4" w:space="0" w:color="auto"/>
              <w:bottom w:val="single" w:sz="4" w:space="0" w:color="auto"/>
              <w:right w:val="single" w:sz="4" w:space="0" w:color="auto"/>
            </w:tcBorders>
            <w:noWrap/>
            <w:vAlign w:val="bottom"/>
            <w:hideMark/>
          </w:tcPr>
          <w:p w14:paraId="04ADBC66" w14:textId="77777777" w:rsidR="00EC23ED" w:rsidRPr="00EC23ED" w:rsidRDefault="00EC23ED" w:rsidP="00EC23ED">
            <w:pPr>
              <w:jc w:val="center"/>
              <w:rPr>
                <w:rFonts w:cs="Calibri"/>
                <w:color w:val="000000"/>
                <w:sz w:val="22"/>
                <w:szCs w:val="22"/>
              </w:rPr>
            </w:pPr>
            <w:r w:rsidRPr="00EC23ED">
              <w:rPr>
                <w:rFonts w:cs="Calibri"/>
                <w:color w:val="000000"/>
                <w:sz w:val="22"/>
                <w:szCs w:val="22"/>
              </w:rPr>
              <w:t>9</w:t>
            </w:r>
          </w:p>
        </w:tc>
        <w:tc>
          <w:tcPr>
            <w:tcW w:w="1171" w:type="dxa"/>
            <w:tcBorders>
              <w:top w:val="nil"/>
              <w:left w:val="nil"/>
              <w:bottom w:val="single" w:sz="4" w:space="0" w:color="auto"/>
              <w:right w:val="single" w:sz="4" w:space="0" w:color="auto"/>
            </w:tcBorders>
            <w:noWrap/>
            <w:vAlign w:val="bottom"/>
            <w:hideMark/>
          </w:tcPr>
          <w:p w14:paraId="18214D41" w14:textId="77777777" w:rsidR="00EC23ED" w:rsidRPr="00EC23ED" w:rsidRDefault="00EC23ED" w:rsidP="00EC23ED">
            <w:pPr>
              <w:jc w:val="center"/>
              <w:rPr>
                <w:rFonts w:cs="Calibri"/>
                <w:color w:val="000000"/>
                <w:sz w:val="22"/>
                <w:szCs w:val="22"/>
              </w:rPr>
            </w:pPr>
            <w:r w:rsidRPr="00EC23ED">
              <w:rPr>
                <w:rFonts w:cs="Calibri"/>
                <w:color w:val="000000"/>
                <w:sz w:val="22"/>
                <w:szCs w:val="22"/>
              </w:rPr>
              <w:t>10</w:t>
            </w:r>
          </w:p>
        </w:tc>
        <w:tc>
          <w:tcPr>
            <w:tcW w:w="7676" w:type="dxa"/>
            <w:tcBorders>
              <w:top w:val="nil"/>
              <w:left w:val="nil"/>
              <w:bottom w:val="single" w:sz="4" w:space="0" w:color="auto"/>
              <w:right w:val="single" w:sz="4" w:space="0" w:color="auto"/>
            </w:tcBorders>
            <w:noWrap/>
            <w:vAlign w:val="bottom"/>
            <w:hideMark/>
          </w:tcPr>
          <w:p w14:paraId="509D72EE" w14:textId="77777777" w:rsidR="00EC23ED" w:rsidRPr="00EC23ED" w:rsidRDefault="00EC23ED" w:rsidP="00EC23ED">
            <w:pPr>
              <w:rPr>
                <w:rFonts w:cs="Calibri"/>
                <w:bCs/>
                <w:color w:val="000000"/>
                <w:sz w:val="22"/>
                <w:szCs w:val="22"/>
              </w:rPr>
            </w:pPr>
            <w:r w:rsidRPr="00EC23ED">
              <w:rPr>
                <w:rFonts w:cs="Calibri"/>
                <w:bCs/>
                <w:color w:val="000000"/>
                <w:sz w:val="22"/>
                <w:szCs w:val="22"/>
              </w:rPr>
              <w:t xml:space="preserve">Pneu 18.4 x 34 convencional 10 lonas </w:t>
            </w:r>
          </w:p>
        </w:tc>
      </w:tr>
      <w:tr w:rsidR="00EC23ED" w:rsidRPr="00EC23ED" w14:paraId="6AC4E755" w14:textId="77777777" w:rsidTr="00EC23ED">
        <w:trPr>
          <w:trHeight w:val="238"/>
        </w:trPr>
        <w:tc>
          <w:tcPr>
            <w:tcW w:w="1295" w:type="dxa"/>
            <w:tcBorders>
              <w:top w:val="single" w:sz="4" w:space="0" w:color="auto"/>
              <w:left w:val="single" w:sz="4" w:space="0" w:color="auto"/>
              <w:bottom w:val="single" w:sz="4" w:space="0" w:color="auto"/>
              <w:right w:val="single" w:sz="4" w:space="0" w:color="auto"/>
            </w:tcBorders>
            <w:noWrap/>
            <w:vAlign w:val="bottom"/>
            <w:hideMark/>
          </w:tcPr>
          <w:p w14:paraId="475DA308" w14:textId="77777777" w:rsidR="00EC23ED" w:rsidRPr="00EC23ED" w:rsidRDefault="00EC23ED" w:rsidP="00EC23ED">
            <w:pPr>
              <w:jc w:val="center"/>
              <w:rPr>
                <w:rFonts w:cs="Calibri"/>
                <w:color w:val="000000"/>
                <w:sz w:val="22"/>
                <w:szCs w:val="22"/>
              </w:rPr>
            </w:pPr>
            <w:r w:rsidRPr="00EC23ED">
              <w:rPr>
                <w:rFonts w:cs="Calibri"/>
                <w:color w:val="000000"/>
                <w:sz w:val="22"/>
                <w:szCs w:val="22"/>
              </w:rPr>
              <w:t>10</w:t>
            </w:r>
          </w:p>
        </w:tc>
        <w:tc>
          <w:tcPr>
            <w:tcW w:w="1171" w:type="dxa"/>
            <w:tcBorders>
              <w:top w:val="single" w:sz="4" w:space="0" w:color="auto"/>
              <w:left w:val="nil"/>
              <w:bottom w:val="single" w:sz="4" w:space="0" w:color="auto"/>
              <w:right w:val="single" w:sz="4" w:space="0" w:color="auto"/>
            </w:tcBorders>
            <w:noWrap/>
            <w:vAlign w:val="bottom"/>
            <w:hideMark/>
          </w:tcPr>
          <w:p w14:paraId="6E443DF9" w14:textId="77777777" w:rsidR="00EC23ED" w:rsidRPr="00EC23ED" w:rsidRDefault="00EC23ED" w:rsidP="00EC23ED">
            <w:pPr>
              <w:jc w:val="center"/>
              <w:rPr>
                <w:rFonts w:cs="Calibri"/>
                <w:color w:val="000000"/>
                <w:sz w:val="22"/>
                <w:szCs w:val="22"/>
              </w:rPr>
            </w:pPr>
            <w:r w:rsidRPr="00EC23ED">
              <w:rPr>
                <w:rFonts w:cs="Calibri"/>
                <w:color w:val="000000"/>
                <w:sz w:val="22"/>
                <w:szCs w:val="22"/>
              </w:rPr>
              <w:t>10</w:t>
            </w:r>
          </w:p>
        </w:tc>
        <w:tc>
          <w:tcPr>
            <w:tcW w:w="7676" w:type="dxa"/>
            <w:tcBorders>
              <w:top w:val="single" w:sz="4" w:space="0" w:color="auto"/>
              <w:left w:val="nil"/>
              <w:bottom w:val="single" w:sz="4" w:space="0" w:color="auto"/>
              <w:right w:val="single" w:sz="4" w:space="0" w:color="auto"/>
            </w:tcBorders>
            <w:noWrap/>
            <w:vAlign w:val="bottom"/>
            <w:hideMark/>
          </w:tcPr>
          <w:p w14:paraId="4B0A7204" w14:textId="77777777" w:rsidR="00EC23ED" w:rsidRPr="00EC23ED" w:rsidRDefault="00EC23ED" w:rsidP="00EC23ED">
            <w:pPr>
              <w:rPr>
                <w:rFonts w:cs="Calibri"/>
                <w:bCs/>
                <w:color w:val="000000"/>
                <w:sz w:val="22"/>
                <w:szCs w:val="22"/>
              </w:rPr>
            </w:pPr>
            <w:r w:rsidRPr="00EC23ED">
              <w:rPr>
                <w:rFonts w:cs="Calibri"/>
                <w:bCs/>
                <w:color w:val="000000"/>
                <w:sz w:val="22"/>
                <w:szCs w:val="22"/>
              </w:rPr>
              <w:t>Pneu 14.9 x 24 convencional 12 lonas</w:t>
            </w:r>
          </w:p>
        </w:tc>
      </w:tr>
      <w:tr w:rsidR="00EC23ED" w:rsidRPr="00EC23ED" w14:paraId="4F26E160" w14:textId="77777777" w:rsidTr="00EC23ED">
        <w:trPr>
          <w:trHeight w:val="238"/>
        </w:trPr>
        <w:tc>
          <w:tcPr>
            <w:tcW w:w="1295" w:type="dxa"/>
            <w:tcBorders>
              <w:top w:val="single" w:sz="4" w:space="0" w:color="auto"/>
              <w:left w:val="single" w:sz="4" w:space="0" w:color="auto"/>
              <w:bottom w:val="single" w:sz="4" w:space="0" w:color="auto"/>
              <w:right w:val="single" w:sz="4" w:space="0" w:color="auto"/>
            </w:tcBorders>
            <w:noWrap/>
            <w:vAlign w:val="bottom"/>
          </w:tcPr>
          <w:p w14:paraId="1EEB8697" w14:textId="77777777" w:rsidR="00EC23ED" w:rsidRPr="00EC23ED" w:rsidRDefault="00EC23ED" w:rsidP="00EC23ED">
            <w:pPr>
              <w:jc w:val="center"/>
              <w:rPr>
                <w:rFonts w:cs="Calibri"/>
                <w:color w:val="000000"/>
                <w:sz w:val="22"/>
                <w:szCs w:val="22"/>
              </w:rPr>
            </w:pPr>
          </w:p>
        </w:tc>
        <w:tc>
          <w:tcPr>
            <w:tcW w:w="1171" w:type="dxa"/>
            <w:tcBorders>
              <w:top w:val="single" w:sz="4" w:space="0" w:color="auto"/>
              <w:left w:val="nil"/>
              <w:bottom w:val="single" w:sz="4" w:space="0" w:color="auto"/>
              <w:right w:val="single" w:sz="4" w:space="0" w:color="auto"/>
            </w:tcBorders>
            <w:noWrap/>
            <w:vAlign w:val="bottom"/>
          </w:tcPr>
          <w:p w14:paraId="4C97191C" w14:textId="77777777" w:rsidR="00EC23ED" w:rsidRPr="00EC23ED" w:rsidRDefault="00EC23ED" w:rsidP="00EC23ED">
            <w:pPr>
              <w:jc w:val="center"/>
              <w:rPr>
                <w:rFonts w:cs="Calibri"/>
                <w:color w:val="000000"/>
                <w:sz w:val="22"/>
                <w:szCs w:val="22"/>
                <w:highlight w:val="yellow"/>
              </w:rPr>
            </w:pPr>
          </w:p>
        </w:tc>
        <w:tc>
          <w:tcPr>
            <w:tcW w:w="7676" w:type="dxa"/>
            <w:tcBorders>
              <w:top w:val="single" w:sz="4" w:space="0" w:color="auto"/>
              <w:left w:val="nil"/>
              <w:bottom w:val="single" w:sz="4" w:space="0" w:color="auto"/>
              <w:right w:val="single" w:sz="4" w:space="0" w:color="auto"/>
            </w:tcBorders>
            <w:noWrap/>
            <w:vAlign w:val="bottom"/>
          </w:tcPr>
          <w:p w14:paraId="5BAB213C" w14:textId="77777777" w:rsidR="00EC23ED" w:rsidRPr="00EC23ED" w:rsidRDefault="00EC23ED" w:rsidP="00EC23ED">
            <w:pPr>
              <w:jc w:val="right"/>
              <w:rPr>
                <w:rFonts w:cs="Calibri"/>
                <w:b/>
                <w:color w:val="000000"/>
                <w:sz w:val="22"/>
                <w:szCs w:val="22"/>
              </w:rPr>
            </w:pPr>
          </w:p>
        </w:tc>
      </w:tr>
      <w:tr w:rsidR="00EC23ED" w:rsidRPr="00EC23ED" w14:paraId="73448180" w14:textId="77777777" w:rsidTr="00EC23ED">
        <w:trPr>
          <w:trHeight w:val="238"/>
        </w:trPr>
        <w:tc>
          <w:tcPr>
            <w:tcW w:w="1295" w:type="dxa"/>
            <w:tcBorders>
              <w:top w:val="single" w:sz="4" w:space="0" w:color="auto"/>
              <w:left w:val="single" w:sz="4" w:space="0" w:color="auto"/>
              <w:bottom w:val="single" w:sz="4" w:space="0" w:color="auto"/>
              <w:right w:val="single" w:sz="4" w:space="0" w:color="auto"/>
            </w:tcBorders>
            <w:noWrap/>
            <w:vAlign w:val="bottom"/>
          </w:tcPr>
          <w:p w14:paraId="21A0ECE7" w14:textId="77777777" w:rsidR="00EC23ED" w:rsidRPr="00EC23ED" w:rsidRDefault="00EC23ED" w:rsidP="00EC23ED">
            <w:pPr>
              <w:jc w:val="center"/>
              <w:rPr>
                <w:rFonts w:cs="Calibri"/>
                <w:color w:val="000000"/>
                <w:sz w:val="22"/>
                <w:szCs w:val="22"/>
              </w:rPr>
            </w:pPr>
          </w:p>
        </w:tc>
        <w:tc>
          <w:tcPr>
            <w:tcW w:w="1171" w:type="dxa"/>
            <w:tcBorders>
              <w:top w:val="single" w:sz="4" w:space="0" w:color="auto"/>
              <w:left w:val="nil"/>
              <w:bottom w:val="single" w:sz="4" w:space="0" w:color="auto"/>
              <w:right w:val="single" w:sz="4" w:space="0" w:color="auto"/>
            </w:tcBorders>
            <w:noWrap/>
            <w:vAlign w:val="bottom"/>
          </w:tcPr>
          <w:p w14:paraId="35AD2945" w14:textId="77777777" w:rsidR="00EC23ED" w:rsidRPr="00EC23ED" w:rsidRDefault="00EC23ED" w:rsidP="00EC23ED">
            <w:pPr>
              <w:jc w:val="center"/>
              <w:rPr>
                <w:rFonts w:cs="Calibri"/>
                <w:color w:val="000000"/>
                <w:sz w:val="22"/>
                <w:szCs w:val="22"/>
                <w:highlight w:val="yellow"/>
              </w:rPr>
            </w:pPr>
          </w:p>
        </w:tc>
        <w:tc>
          <w:tcPr>
            <w:tcW w:w="7676" w:type="dxa"/>
            <w:tcBorders>
              <w:top w:val="single" w:sz="4" w:space="0" w:color="auto"/>
              <w:left w:val="nil"/>
              <w:bottom w:val="single" w:sz="4" w:space="0" w:color="auto"/>
              <w:right w:val="single" w:sz="4" w:space="0" w:color="auto"/>
            </w:tcBorders>
            <w:noWrap/>
            <w:vAlign w:val="bottom"/>
            <w:hideMark/>
          </w:tcPr>
          <w:p w14:paraId="4F14FD41" w14:textId="77777777" w:rsidR="00EC23ED" w:rsidRPr="00EC23ED" w:rsidRDefault="00EC23ED" w:rsidP="00EC23ED">
            <w:pPr>
              <w:rPr>
                <w:rFonts w:cs="Calibri"/>
                <w:b/>
                <w:color w:val="000000"/>
                <w:sz w:val="22"/>
                <w:szCs w:val="22"/>
              </w:rPr>
            </w:pPr>
            <w:r w:rsidRPr="00EC23ED">
              <w:rPr>
                <w:rFonts w:cs="Calibri"/>
                <w:b/>
                <w:color w:val="000000"/>
                <w:sz w:val="22"/>
                <w:szCs w:val="22"/>
              </w:rPr>
              <w:t xml:space="preserve">RECAPAGENS A FRIO </w:t>
            </w:r>
          </w:p>
        </w:tc>
      </w:tr>
      <w:tr w:rsidR="00EC23ED" w:rsidRPr="00EC23ED" w14:paraId="503BA091" w14:textId="77777777" w:rsidTr="00EC23ED">
        <w:trPr>
          <w:trHeight w:val="238"/>
        </w:trPr>
        <w:tc>
          <w:tcPr>
            <w:tcW w:w="1295" w:type="dxa"/>
            <w:tcBorders>
              <w:top w:val="single" w:sz="4" w:space="0" w:color="auto"/>
              <w:left w:val="single" w:sz="4" w:space="0" w:color="auto"/>
              <w:bottom w:val="single" w:sz="4" w:space="0" w:color="auto"/>
              <w:right w:val="single" w:sz="4" w:space="0" w:color="auto"/>
            </w:tcBorders>
            <w:noWrap/>
            <w:vAlign w:val="bottom"/>
            <w:hideMark/>
          </w:tcPr>
          <w:p w14:paraId="2628F201" w14:textId="77777777" w:rsidR="00EC23ED" w:rsidRPr="00EC23ED" w:rsidRDefault="00EC23ED" w:rsidP="00EC23ED">
            <w:pPr>
              <w:jc w:val="center"/>
              <w:rPr>
                <w:rFonts w:cs="Calibri"/>
                <w:color w:val="000000"/>
                <w:sz w:val="22"/>
                <w:szCs w:val="22"/>
              </w:rPr>
            </w:pPr>
            <w:r w:rsidRPr="00EC23ED">
              <w:rPr>
                <w:rFonts w:cs="Calibri"/>
                <w:color w:val="000000"/>
                <w:sz w:val="22"/>
                <w:szCs w:val="22"/>
              </w:rPr>
              <w:t>11</w:t>
            </w:r>
          </w:p>
        </w:tc>
        <w:tc>
          <w:tcPr>
            <w:tcW w:w="1171" w:type="dxa"/>
            <w:tcBorders>
              <w:top w:val="single" w:sz="4" w:space="0" w:color="auto"/>
              <w:left w:val="nil"/>
              <w:bottom w:val="single" w:sz="4" w:space="0" w:color="auto"/>
              <w:right w:val="single" w:sz="4" w:space="0" w:color="auto"/>
            </w:tcBorders>
            <w:noWrap/>
            <w:vAlign w:val="bottom"/>
            <w:hideMark/>
          </w:tcPr>
          <w:p w14:paraId="0BD8D66D" w14:textId="77777777" w:rsidR="00EC23ED" w:rsidRPr="00EC23ED" w:rsidRDefault="00EC23ED" w:rsidP="00EC23ED">
            <w:pPr>
              <w:jc w:val="center"/>
              <w:rPr>
                <w:rFonts w:cs="Calibri"/>
                <w:color w:val="000000"/>
                <w:sz w:val="22"/>
                <w:szCs w:val="22"/>
              </w:rPr>
            </w:pPr>
            <w:r w:rsidRPr="00EC23ED">
              <w:rPr>
                <w:rFonts w:cs="Calibri"/>
                <w:color w:val="000000"/>
                <w:sz w:val="22"/>
                <w:szCs w:val="22"/>
              </w:rPr>
              <w:t>100</w:t>
            </w:r>
          </w:p>
        </w:tc>
        <w:tc>
          <w:tcPr>
            <w:tcW w:w="7676" w:type="dxa"/>
            <w:tcBorders>
              <w:top w:val="single" w:sz="4" w:space="0" w:color="auto"/>
              <w:left w:val="nil"/>
              <w:bottom w:val="single" w:sz="4" w:space="0" w:color="auto"/>
              <w:right w:val="single" w:sz="4" w:space="0" w:color="auto"/>
            </w:tcBorders>
            <w:noWrap/>
            <w:vAlign w:val="bottom"/>
            <w:hideMark/>
          </w:tcPr>
          <w:p w14:paraId="18A6C0B5" w14:textId="77777777" w:rsidR="00EC23ED" w:rsidRPr="00EC23ED" w:rsidRDefault="00EC23ED" w:rsidP="00EC23ED">
            <w:pPr>
              <w:rPr>
                <w:rFonts w:cs="Calibri"/>
                <w:bCs/>
                <w:color w:val="000000"/>
                <w:sz w:val="22"/>
                <w:szCs w:val="22"/>
              </w:rPr>
            </w:pPr>
            <w:r w:rsidRPr="00EC23ED">
              <w:rPr>
                <w:rFonts w:cs="Calibri"/>
                <w:color w:val="000000"/>
                <w:sz w:val="22"/>
                <w:szCs w:val="22"/>
              </w:rPr>
              <w:t xml:space="preserve">Pneu 1000 x 20 - 16 lonas radial - OTR Tração MIN. 20 mm de sulcos </w:t>
            </w:r>
          </w:p>
        </w:tc>
      </w:tr>
      <w:tr w:rsidR="00EC23ED" w:rsidRPr="00EC23ED" w14:paraId="41E9FEB2" w14:textId="77777777" w:rsidTr="00EC23ED">
        <w:trPr>
          <w:trHeight w:val="238"/>
        </w:trPr>
        <w:tc>
          <w:tcPr>
            <w:tcW w:w="1295" w:type="dxa"/>
            <w:tcBorders>
              <w:top w:val="single" w:sz="4" w:space="0" w:color="auto"/>
              <w:left w:val="single" w:sz="4" w:space="0" w:color="auto"/>
              <w:bottom w:val="single" w:sz="4" w:space="0" w:color="auto"/>
              <w:right w:val="single" w:sz="4" w:space="0" w:color="auto"/>
            </w:tcBorders>
            <w:noWrap/>
            <w:vAlign w:val="bottom"/>
            <w:hideMark/>
          </w:tcPr>
          <w:p w14:paraId="1A8BB917" w14:textId="77777777" w:rsidR="00EC23ED" w:rsidRPr="00EC23ED" w:rsidRDefault="00EC23ED" w:rsidP="00EC23ED">
            <w:pPr>
              <w:jc w:val="center"/>
              <w:rPr>
                <w:rFonts w:cs="Calibri"/>
                <w:color w:val="000000"/>
                <w:sz w:val="22"/>
                <w:szCs w:val="22"/>
              </w:rPr>
            </w:pPr>
            <w:r w:rsidRPr="00EC23ED">
              <w:rPr>
                <w:rFonts w:cs="Calibri"/>
                <w:color w:val="000000"/>
                <w:sz w:val="22"/>
                <w:szCs w:val="22"/>
              </w:rPr>
              <w:t>12</w:t>
            </w:r>
          </w:p>
        </w:tc>
        <w:tc>
          <w:tcPr>
            <w:tcW w:w="1171" w:type="dxa"/>
            <w:tcBorders>
              <w:top w:val="single" w:sz="4" w:space="0" w:color="auto"/>
              <w:left w:val="nil"/>
              <w:bottom w:val="single" w:sz="4" w:space="0" w:color="auto"/>
              <w:right w:val="single" w:sz="4" w:space="0" w:color="auto"/>
            </w:tcBorders>
            <w:noWrap/>
            <w:vAlign w:val="bottom"/>
            <w:hideMark/>
          </w:tcPr>
          <w:p w14:paraId="7D4855BC" w14:textId="77777777" w:rsidR="00EC23ED" w:rsidRPr="00EC23ED" w:rsidRDefault="00EC23ED" w:rsidP="00EC23ED">
            <w:pPr>
              <w:jc w:val="center"/>
              <w:rPr>
                <w:rFonts w:cs="Calibri"/>
                <w:color w:val="000000"/>
                <w:sz w:val="22"/>
                <w:szCs w:val="22"/>
              </w:rPr>
            </w:pPr>
            <w:r w:rsidRPr="00EC23ED">
              <w:rPr>
                <w:rFonts w:cs="Calibri"/>
                <w:color w:val="000000"/>
                <w:sz w:val="22"/>
                <w:szCs w:val="22"/>
              </w:rPr>
              <w:t>64</w:t>
            </w:r>
          </w:p>
        </w:tc>
        <w:tc>
          <w:tcPr>
            <w:tcW w:w="7676" w:type="dxa"/>
            <w:tcBorders>
              <w:top w:val="single" w:sz="4" w:space="0" w:color="auto"/>
              <w:left w:val="nil"/>
              <w:bottom w:val="single" w:sz="4" w:space="0" w:color="auto"/>
              <w:right w:val="single" w:sz="4" w:space="0" w:color="auto"/>
            </w:tcBorders>
            <w:noWrap/>
            <w:vAlign w:val="bottom"/>
            <w:hideMark/>
          </w:tcPr>
          <w:p w14:paraId="5B0DF7D8" w14:textId="77777777" w:rsidR="00EC23ED" w:rsidRPr="00EC23ED" w:rsidRDefault="00EC23ED" w:rsidP="00EC23ED">
            <w:pPr>
              <w:rPr>
                <w:rFonts w:cs="Calibri"/>
                <w:bCs/>
                <w:color w:val="000000"/>
                <w:sz w:val="22"/>
                <w:szCs w:val="22"/>
              </w:rPr>
            </w:pPr>
            <w:r w:rsidRPr="00EC23ED">
              <w:rPr>
                <w:rFonts w:cs="Calibri"/>
                <w:color w:val="000000"/>
                <w:sz w:val="22"/>
                <w:szCs w:val="22"/>
              </w:rPr>
              <w:t xml:space="preserve">Pneu 1000 x 20 - 16 lonas radial - Tração Misto MIN. 16 mm de sulcos </w:t>
            </w:r>
          </w:p>
        </w:tc>
      </w:tr>
      <w:tr w:rsidR="00EC23ED" w:rsidRPr="00EC23ED" w14:paraId="7A189B47" w14:textId="77777777" w:rsidTr="00EC23ED">
        <w:trPr>
          <w:trHeight w:val="238"/>
        </w:trPr>
        <w:tc>
          <w:tcPr>
            <w:tcW w:w="1295" w:type="dxa"/>
            <w:tcBorders>
              <w:top w:val="single" w:sz="4" w:space="0" w:color="auto"/>
              <w:left w:val="single" w:sz="4" w:space="0" w:color="auto"/>
              <w:bottom w:val="single" w:sz="4" w:space="0" w:color="auto"/>
              <w:right w:val="single" w:sz="4" w:space="0" w:color="auto"/>
            </w:tcBorders>
            <w:noWrap/>
            <w:vAlign w:val="bottom"/>
            <w:hideMark/>
          </w:tcPr>
          <w:p w14:paraId="48DCDBB7" w14:textId="77777777" w:rsidR="00EC23ED" w:rsidRPr="00EC23ED" w:rsidRDefault="00EC23ED" w:rsidP="00EC23ED">
            <w:pPr>
              <w:jc w:val="center"/>
              <w:rPr>
                <w:rFonts w:cs="Calibri"/>
                <w:color w:val="000000"/>
                <w:sz w:val="22"/>
                <w:szCs w:val="22"/>
              </w:rPr>
            </w:pPr>
            <w:r w:rsidRPr="00EC23ED">
              <w:rPr>
                <w:rFonts w:cs="Calibri"/>
                <w:color w:val="000000"/>
                <w:sz w:val="22"/>
                <w:szCs w:val="22"/>
              </w:rPr>
              <w:t>13</w:t>
            </w:r>
          </w:p>
        </w:tc>
        <w:tc>
          <w:tcPr>
            <w:tcW w:w="1171" w:type="dxa"/>
            <w:tcBorders>
              <w:top w:val="single" w:sz="4" w:space="0" w:color="auto"/>
              <w:left w:val="nil"/>
              <w:bottom w:val="single" w:sz="4" w:space="0" w:color="auto"/>
              <w:right w:val="single" w:sz="4" w:space="0" w:color="auto"/>
            </w:tcBorders>
            <w:noWrap/>
            <w:vAlign w:val="bottom"/>
            <w:hideMark/>
          </w:tcPr>
          <w:p w14:paraId="5BE5C848" w14:textId="77777777" w:rsidR="00EC23ED" w:rsidRPr="00EC23ED" w:rsidRDefault="00EC23ED" w:rsidP="00EC23ED">
            <w:pPr>
              <w:jc w:val="center"/>
              <w:rPr>
                <w:rFonts w:cs="Calibri"/>
                <w:color w:val="000000"/>
                <w:sz w:val="22"/>
                <w:szCs w:val="22"/>
              </w:rPr>
            </w:pPr>
            <w:r w:rsidRPr="00EC23ED">
              <w:rPr>
                <w:rFonts w:cs="Calibri"/>
                <w:color w:val="000000"/>
                <w:sz w:val="22"/>
                <w:szCs w:val="22"/>
              </w:rPr>
              <w:t>48</w:t>
            </w:r>
          </w:p>
        </w:tc>
        <w:tc>
          <w:tcPr>
            <w:tcW w:w="7676" w:type="dxa"/>
            <w:tcBorders>
              <w:top w:val="single" w:sz="4" w:space="0" w:color="auto"/>
              <w:left w:val="nil"/>
              <w:bottom w:val="single" w:sz="4" w:space="0" w:color="auto"/>
              <w:right w:val="single" w:sz="4" w:space="0" w:color="auto"/>
            </w:tcBorders>
            <w:noWrap/>
            <w:vAlign w:val="bottom"/>
            <w:hideMark/>
          </w:tcPr>
          <w:p w14:paraId="194152F7" w14:textId="77777777" w:rsidR="00EC23ED" w:rsidRPr="00EC23ED" w:rsidRDefault="00EC23ED" w:rsidP="00EC23ED">
            <w:pPr>
              <w:rPr>
                <w:rFonts w:cs="Calibri"/>
                <w:bCs/>
                <w:color w:val="000000"/>
                <w:sz w:val="22"/>
                <w:szCs w:val="22"/>
              </w:rPr>
            </w:pPr>
            <w:r w:rsidRPr="00EC23ED">
              <w:rPr>
                <w:rFonts w:cs="Calibri"/>
                <w:color w:val="000000"/>
                <w:sz w:val="22"/>
                <w:szCs w:val="22"/>
              </w:rPr>
              <w:t xml:space="preserve">Pneu 900 x 20 - 14 lonas radial – Tração       MIN. 15 mm de sulcos </w:t>
            </w:r>
          </w:p>
        </w:tc>
      </w:tr>
      <w:tr w:rsidR="00EC23ED" w:rsidRPr="00EC23ED" w14:paraId="42A3B629" w14:textId="77777777" w:rsidTr="00EC23ED">
        <w:trPr>
          <w:trHeight w:val="238"/>
        </w:trPr>
        <w:tc>
          <w:tcPr>
            <w:tcW w:w="1295" w:type="dxa"/>
            <w:tcBorders>
              <w:top w:val="single" w:sz="4" w:space="0" w:color="auto"/>
              <w:left w:val="single" w:sz="4" w:space="0" w:color="auto"/>
              <w:bottom w:val="single" w:sz="4" w:space="0" w:color="auto"/>
              <w:right w:val="single" w:sz="4" w:space="0" w:color="auto"/>
            </w:tcBorders>
            <w:noWrap/>
            <w:vAlign w:val="bottom"/>
            <w:hideMark/>
          </w:tcPr>
          <w:p w14:paraId="1D09F2EC" w14:textId="77777777" w:rsidR="00EC23ED" w:rsidRPr="00EC23ED" w:rsidRDefault="00EC23ED" w:rsidP="00EC23ED">
            <w:pPr>
              <w:jc w:val="center"/>
              <w:rPr>
                <w:rFonts w:cs="Calibri"/>
                <w:color w:val="000000"/>
                <w:sz w:val="22"/>
                <w:szCs w:val="22"/>
              </w:rPr>
            </w:pPr>
            <w:r w:rsidRPr="00EC23ED">
              <w:rPr>
                <w:rFonts w:cs="Calibri"/>
                <w:color w:val="000000"/>
                <w:sz w:val="22"/>
                <w:szCs w:val="22"/>
              </w:rPr>
              <w:t>14</w:t>
            </w:r>
          </w:p>
        </w:tc>
        <w:tc>
          <w:tcPr>
            <w:tcW w:w="1171" w:type="dxa"/>
            <w:tcBorders>
              <w:top w:val="single" w:sz="4" w:space="0" w:color="auto"/>
              <w:left w:val="nil"/>
              <w:bottom w:val="single" w:sz="4" w:space="0" w:color="auto"/>
              <w:right w:val="single" w:sz="4" w:space="0" w:color="auto"/>
            </w:tcBorders>
            <w:noWrap/>
            <w:vAlign w:val="bottom"/>
            <w:hideMark/>
          </w:tcPr>
          <w:p w14:paraId="21B91297" w14:textId="77777777" w:rsidR="00EC23ED" w:rsidRPr="00EC23ED" w:rsidRDefault="00EC23ED" w:rsidP="00EC23ED">
            <w:pPr>
              <w:jc w:val="center"/>
              <w:rPr>
                <w:rFonts w:cs="Calibri"/>
                <w:color w:val="000000"/>
                <w:sz w:val="22"/>
                <w:szCs w:val="22"/>
              </w:rPr>
            </w:pPr>
            <w:r w:rsidRPr="00EC23ED">
              <w:rPr>
                <w:rFonts w:cs="Calibri"/>
                <w:color w:val="000000"/>
                <w:sz w:val="22"/>
                <w:szCs w:val="22"/>
              </w:rPr>
              <w:t>24</w:t>
            </w:r>
          </w:p>
        </w:tc>
        <w:tc>
          <w:tcPr>
            <w:tcW w:w="7676" w:type="dxa"/>
            <w:tcBorders>
              <w:top w:val="single" w:sz="4" w:space="0" w:color="auto"/>
              <w:left w:val="nil"/>
              <w:bottom w:val="single" w:sz="4" w:space="0" w:color="auto"/>
              <w:right w:val="single" w:sz="4" w:space="0" w:color="auto"/>
            </w:tcBorders>
            <w:noWrap/>
            <w:vAlign w:val="bottom"/>
            <w:hideMark/>
          </w:tcPr>
          <w:p w14:paraId="540AEFF0" w14:textId="77777777" w:rsidR="00EC23ED" w:rsidRPr="00EC23ED" w:rsidRDefault="00EC23ED" w:rsidP="00EC23ED">
            <w:pPr>
              <w:rPr>
                <w:rFonts w:cs="Calibri"/>
                <w:bCs/>
                <w:color w:val="000000"/>
                <w:sz w:val="22"/>
                <w:szCs w:val="22"/>
              </w:rPr>
            </w:pPr>
            <w:r w:rsidRPr="00EC23ED">
              <w:rPr>
                <w:rFonts w:cs="Calibri"/>
                <w:color w:val="000000"/>
                <w:sz w:val="22"/>
                <w:szCs w:val="22"/>
              </w:rPr>
              <w:t xml:space="preserve">Pneu 750 x 16 - 12 lonas radial - Tração         MIN. 14.5mm de sulcos </w:t>
            </w:r>
          </w:p>
        </w:tc>
      </w:tr>
      <w:tr w:rsidR="00EC23ED" w:rsidRPr="00EC23ED" w14:paraId="4F57A0B6" w14:textId="77777777" w:rsidTr="00EC23ED">
        <w:trPr>
          <w:trHeight w:val="238"/>
        </w:trPr>
        <w:tc>
          <w:tcPr>
            <w:tcW w:w="1295" w:type="dxa"/>
            <w:tcBorders>
              <w:top w:val="single" w:sz="4" w:space="0" w:color="auto"/>
              <w:left w:val="single" w:sz="4" w:space="0" w:color="auto"/>
              <w:bottom w:val="single" w:sz="4" w:space="0" w:color="auto"/>
              <w:right w:val="single" w:sz="4" w:space="0" w:color="auto"/>
            </w:tcBorders>
            <w:noWrap/>
            <w:vAlign w:val="bottom"/>
            <w:hideMark/>
          </w:tcPr>
          <w:p w14:paraId="1D9012EC" w14:textId="77777777" w:rsidR="00EC23ED" w:rsidRPr="00EC23ED" w:rsidRDefault="00EC23ED" w:rsidP="00EC23ED">
            <w:pPr>
              <w:jc w:val="center"/>
              <w:rPr>
                <w:rFonts w:cs="Calibri"/>
                <w:color w:val="000000"/>
                <w:sz w:val="22"/>
                <w:szCs w:val="22"/>
              </w:rPr>
            </w:pPr>
            <w:r w:rsidRPr="00EC23ED">
              <w:rPr>
                <w:rFonts w:cs="Calibri"/>
                <w:color w:val="000000"/>
                <w:sz w:val="22"/>
                <w:szCs w:val="22"/>
              </w:rPr>
              <w:t>15</w:t>
            </w:r>
          </w:p>
        </w:tc>
        <w:tc>
          <w:tcPr>
            <w:tcW w:w="1171" w:type="dxa"/>
            <w:tcBorders>
              <w:top w:val="single" w:sz="4" w:space="0" w:color="auto"/>
              <w:left w:val="nil"/>
              <w:bottom w:val="single" w:sz="4" w:space="0" w:color="auto"/>
              <w:right w:val="single" w:sz="4" w:space="0" w:color="auto"/>
            </w:tcBorders>
            <w:noWrap/>
            <w:vAlign w:val="bottom"/>
            <w:hideMark/>
          </w:tcPr>
          <w:p w14:paraId="3B329AE9" w14:textId="77777777" w:rsidR="00EC23ED" w:rsidRPr="00EC23ED" w:rsidRDefault="00EC23ED" w:rsidP="00EC23ED">
            <w:pPr>
              <w:jc w:val="center"/>
              <w:rPr>
                <w:rFonts w:cs="Calibri"/>
                <w:color w:val="000000"/>
                <w:sz w:val="22"/>
                <w:szCs w:val="22"/>
              </w:rPr>
            </w:pPr>
            <w:r w:rsidRPr="00EC23ED">
              <w:rPr>
                <w:rFonts w:cs="Calibri"/>
                <w:color w:val="000000"/>
                <w:sz w:val="22"/>
                <w:szCs w:val="22"/>
              </w:rPr>
              <w:t>58</w:t>
            </w:r>
          </w:p>
        </w:tc>
        <w:tc>
          <w:tcPr>
            <w:tcW w:w="7676" w:type="dxa"/>
            <w:tcBorders>
              <w:top w:val="single" w:sz="4" w:space="0" w:color="auto"/>
              <w:left w:val="nil"/>
              <w:bottom w:val="single" w:sz="4" w:space="0" w:color="auto"/>
              <w:right w:val="single" w:sz="4" w:space="0" w:color="auto"/>
            </w:tcBorders>
            <w:noWrap/>
            <w:vAlign w:val="bottom"/>
            <w:hideMark/>
          </w:tcPr>
          <w:p w14:paraId="1F6DB8CF" w14:textId="77777777" w:rsidR="00EC23ED" w:rsidRPr="00EC23ED" w:rsidRDefault="00EC23ED" w:rsidP="00EC23ED">
            <w:pPr>
              <w:rPr>
                <w:rFonts w:cs="Calibri"/>
                <w:bCs/>
                <w:color w:val="000000"/>
                <w:sz w:val="22"/>
                <w:szCs w:val="22"/>
              </w:rPr>
            </w:pPr>
            <w:r w:rsidRPr="00EC23ED">
              <w:rPr>
                <w:rFonts w:cs="Calibri"/>
                <w:color w:val="000000"/>
                <w:sz w:val="22"/>
                <w:szCs w:val="22"/>
              </w:rPr>
              <w:t xml:space="preserve">Pneu 215/75 R x 17.5 - 12 lonas radial - Tração MIN. 14.5 mm de sulcos </w:t>
            </w:r>
          </w:p>
        </w:tc>
      </w:tr>
      <w:tr w:rsidR="00EC23ED" w:rsidRPr="00EC23ED" w14:paraId="509DEFC5" w14:textId="77777777" w:rsidTr="00EC23ED">
        <w:trPr>
          <w:trHeight w:val="238"/>
        </w:trPr>
        <w:tc>
          <w:tcPr>
            <w:tcW w:w="1295" w:type="dxa"/>
            <w:tcBorders>
              <w:top w:val="single" w:sz="4" w:space="0" w:color="auto"/>
              <w:left w:val="single" w:sz="4" w:space="0" w:color="auto"/>
              <w:bottom w:val="single" w:sz="4" w:space="0" w:color="auto"/>
              <w:right w:val="single" w:sz="4" w:space="0" w:color="auto"/>
            </w:tcBorders>
            <w:noWrap/>
            <w:vAlign w:val="bottom"/>
            <w:hideMark/>
          </w:tcPr>
          <w:p w14:paraId="6FBD32D7" w14:textId="77777777" w:rsidR="00EC23ED" w:rsidRPr="00EC23ED" w:rsidRDefault="00EC23ED" w:rsidP="00EC23ED">
            <w:pPr>
              <w:jc w:val="center"/>
              <w:rPr>
                <w:rFonts w:cs="Calibri"/>
                <w:color w:val="000000"/>
                <w:sz w:val="22"/>
                <w:szCs w:val="22"/>
              </w:rPr>
            </w:pPr>
            <w:r w:rsidRPr="00EC23ED">
              <w:rPr>
                <w:rFonts w:cs="Calibri"/>
                <w:color w:val="000000"/>
                <w:sz w:val="22"/>
                <w:szCs w:val="22"/>
              </w:rPr>
              <w:t>16</w:t>
            </w:r>
          </w:p>
        </w:tc>
        <w:tc>
          <w:tcPr>
            <w:tcW w:w="1171" w:type="dxa"/>
            <w:tcBorders>
              <w:top w:val="single" w:sz="4" w:space="0" w:color="auto"/>
              <w:left w:val="nil"/>
              <w:bottom w:val="single" w:sz="4" w:space="0" w:color="auto"/>
              <w:right w:val="single" w:sz="4" w:space="0" w:color="auto"/>
            </w:tcBorders>
            <w:noWrap/>
            <w:vAlign w:val="bottom"/>
            <w:hideMark/>
          </w:tcPr>
          <w:p w14:paraId="4854624F" w14:textId="77777777" w:rsidR="00EC23ED" w:rsidRPr="00EC23ED" w:rsidRDefault="00EC23ED" w:rsidP="00EC23ED">
            <w:pPr>
              <w:jc w:val="center"/>
              <w:rPr>
                <w:rFonts w:cs="Calibri"/>
                <w:color w:val="000000"/>
                <w:sz w:val="22"/>
                <w:szCs w:val="22"/>
              </w:rPr>
            </w:pPr>
            <w:r w:rsidRPr="00EC23ED">
              <w:rPr>
                <w:rFonts w:cs="Calibri"/>
                <w:color w:val="000000"/>
                <w:sz w:val="22"/>
                <w:szCs w:val="22"/>
              </w:rPr>
              <w:t>32</w:t>
            </w:r>
          </w:p>
        </w:tc>
        <w:tc>
          <w:tcPr>
            <w:tcW w:w="7676" w:type="dxa"/>
            <w:tcBorders>
              <w:top w:val="single" w:sz="4" w:space="0" w:color="auto"/>
              <w:left w:val="nil"/>
              <w:bottom w:val="single" w:sz="4" w:space="0" w:color="auto"/>
              <w:right w:val="single" w:sz="4" w:space="0" w:color="auto"/>
            </w:tcBorders>
            <w:noWrap/>
            <w:vAlign w:val="bottom"/>
            <w:hideMark/>
          </w:tcPr>
          <w:p w14:paraId="684C4272" w14:textId="77777777" w:rsidR="00EC23ED" w:rsidRPr="00EC23ED" w:rsidRDefault="00EC23ED" w:rsidP="00EC23ED">
            <w:pPr>
              <w:rPr>
                <w:rFonts w:cs="Calibri"/>
                <w:bCs/>
                <w:color w:val="000000"/>
                <w:sz w:val="22"/>
                <w:szCs w:val="22"/>
              </w:rPr>
            </w:pPr>
            <w:r w:rsidRPr="00EC23ED">
              <w:rPr>
                <w:rFonts w:cs="Calibri"/>
                <w:color w:val="000000"/>
                <w:sz w:val="22"/>
                <w:szCs w:val="22"/>
              </w:rPr>
              <w:t>Pneu 275/80 R x 22.</w:t>
            </w:r>
            <w:bookmarkStart w:id="3" w:name="_GoBack"/>
            <w:bookmarkEnd w:id="3"/>
            <w:r w:rsidRPr="00EC23ED">
              <w:rPr>
                <w:rFonts w:cs="Calibri"/>
                <w:color w:val="000000"/>
                <w:sz w:val="22"/>
                <w:szCs w:val="22"/>
              </w:rPr>
              <w:t xml:space="preserve">5 - 16 lonas radial - OTR Tração - MIN. 20 mm de sulcos </w:t>
            </w:r>
          </w:p>
        </w:tc>
      </w:tr>
      <w:tr w:rsidR="00EC23ED" w:rsidRPr="00EC23ED" w14:paraId="1B6214F2" w14:textId="77777777" w:rsidTr="00EC23ED">
        <w:trPr>
          <w:trHeight w:val="238"/>
        </w:trPr>
        <w:tc>
          <w:tcPr>
            <w:tcW w:w="1295" w:type="dxa"/>
            <w:tcBorders>
              <w:top w:val="single" w:sz="4" w:space="0" w:color="auto"/>
              <w:left w:val="single" w:sz="4" w:space="0" w:color="auto"/>
              <w:bottom w:val="single" w:sz="4" w:space="0" w:color="auto"/>
              <w:right w:val="single" w:sz="4" w:space="0" w:color="auto"/>
            </w:tcBorders>
            <w:noWrap/>
            <w:vAlign w:val="bottom"/>
            <w:hideMark/>
          </w:tcPr>
          <w:p w14:paraId="56044908" w14:textId="77777777" w:rsidR="00EC23ED" w:rsidRPr="00EC23ED" w:rsidRDefault="00EC23ED" w:rsidP="00EC23ED">
            <w:pPr>
              <w:jc w:val="center"/>
              <w:rPr>
                <w:rFonts w:cs="Calibri"/>
                <w:color w:val="000000"/>
                <w:sz w:val="22"/>
                <w:szCs w:val="22"/>
              </w:rPr>
            </w:pPr>
            <w:r w:rsidRPr="00EC23ED">
              <w:rPr>
                <w:rFonts w:cs="Calibri"/>
                <w:color w:val="000000"/>
                <w:sz w:val="22"/>
                <w:szCs w:val="22"/>
              </w:rPr>
              <w:t>17</w:t>
            </w:r>
          </w:p>
        </w:tc>
        <w:tc>
          <w:tcPr>
            <w:tcW w:w="1171" w:type="dxa"/>
            <w:tcBorders>
              <w:top w:val="single" w:sz="4" w:space="0" w:color="auto"/>
              <w:left w:val="nil"/>
              <w:bottom w:val="single" w:sz="4" w:space="0" w:color="auto"/>
              <w:right w:val="single" w:sz="4" w:space="0" w:color="auto"/>
            </w:tcBorders>
            <w:noWrap/>
            <w:vAlign w:val="bottom"/>
            <w:hideMark/>
          </w:tcPr>
          <w:p w14:paraId="7D72AA65" w14:textId="77777777" w:rsidR="00EC23ED" w:rsidRPr="00EC23ED" w:rsidRDefault="00EC23ED" w:rsidP="00EC23ED">
            <w:pPr>
              <w:jc w:val="center"/>
              <w:rPr>
                <w:rFonts w:cs="Calibri"/>
                <w:color w:val="000000"/>
                <w:sz w:val="22"/>
                <w:szCs w:val="22"/>
              </w:rPr>
            </w:pPr>
            <w:r w:rsidRPr="00EC23ED">
              <w:rPr>
                <w:rFonts w:cs="Calibri"/>
                <w:color w:val="000000"/>
                <w:sz w:val="22"/>
                <w:szCs w:val="22"/>
              </w:rPr>
              <w:t>10</w:t>
            </w:r>
          </w:p>
        </w:tc>
        <w:tc>
          <w:tcPr>
            <w:tcW w:w="7676" w:type="dxa"/>
            <w:tcBorders>
              <w:top w:val="single" w:sz="4" w:space="0" w:color="auto"/>
              <w:left w:val="nil"/>
              <w:bottom w:val="single" w:sz="4" w:space="0" w:color="auto"/>
              <w:right w:val="single" w:sz="4" w:space="0" w:color="auto"/>
            </w:tcBorders>
            <w:noWrap/>
            <w:vAlign w:val="bottom"/>
            <w:hideMark/>
          </w:tcPr>
          <w:p w14:paraId="32FFD383" w14:textId="77777777" w:rsidR="00EC23ED" w:rsidRPr="00EC23ED" w:rsidRDefault="00EC23ED" w:rsidP="00EC23ED">
            <w:pPr>
              <w:rPr>
                <w:rFonts w:cs="Calibri"/>
                <w:bCs/>
                <w:color w:val="000000"/>
                <w:sz w:val="22"/>
                <w:szCs w:val="22"/>
              </w:rPr>
            </w:pPr>
            <w:r w:rsidRPr="00EC23ED">
              <w:rPr>
                <w:rFonts w:cs="Calibri"/>
                <w:color w:val="000000"/>
                <w:sz w:val="22"/>
                <w:szCs w:val="22"/>
              </w:rPr>
              <w:t xml:space="preserve">Pneu 275/80 R x 22.5 - 16 lonas radial - Tração Rodoviário </w:t>
            </w:r>
            <w:proofErr w:type="gramStart"/>
            <w:r w:rsidRPr="00EC23ED">
              <w:rPr>
                <w:rFonts w:cs="Calibri"/>
                <w:color w:val="000000"/>
                <w:sz w:val="22"/>
                <w:szCs w:val="22"/>
              </w:rPr>
              <w:t>-  MIN.</w:t>
            </w:r>
            <w:proofErr w:type="gramEnd"/>
            <w:r w:rsidRPr="00EC23ED">
              <w:rPr>
                <w:rFonts w:cs="Calibri"/>
                <w:color w:val="000000"/>
                <w:sz w:val="22"/>
                <w:szCs w:val="22"/>
              </w:rPr>
              <w:t xml:space="preserve"> 18 mm de sulcos </w:t>
            </w:r>
          </w:p>
        </w:tc>
      </w:tr>
    </w:tbl>
    <w:p w14:paraId="1CCA3EEA" w14:textId="77777777" w:rsidR="00EC23ED" w:rsidRPr="00EC23ED" w:rsidRDefault="00EC23ED" w:rsidP="00EC23ED">
      <w:pPr>
        <w:pStyle w:val="NormalWeb"/>
        <w:numPr>
          <w:ilvl w:val="0"/>
          <w:numId w:val="10"/>
        </w:numPr>
        <w:spacing w:before="0" w:beforeAutospacing="0" w:after="0" w:afterAutospacing="0"/>
        <w:jc w:val="both"/>
        <w:rPr>
          <w:rFonts w:ascii="Calibri" w:hAnsi="Calibri" w:cs="Calibri"/>
          <w:b/>
          <w:bCs/>
          <w:sz w:val="22"/>
          <w:szCs w:val="22"/>
        </w:rPr>
      </w:pPr>
      <w:r w:rsidRPr="00EC23ED">
        <w:rPr>
          <w:rFonts w:ascii="Calibri" w:hAnsi="Calibri" w:cs="Calibri"/>
          <w:b/>
          <w:bCs/>
          <w:sz w:val="22"/>
          <w:szCs w:val="22"/>
        </w:rPr>
        <w:t>Vigência do contrato:</w:t>
      </w:r>
    </w:p>
    <w:p w14:paraId="15DC56ED"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iCs/>
          <w:sz w:val="22"/>
          <w:szCs w:val="22"/>
        </w:rPr>
        <w:t>Vigência da Ata de Registro 12 meses.</w:t>
      </w:r>
    </w:p>
    <w:p w14:paraId="40FF7340"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bookmarkStart w:id="4" w:name="art6xxiiib"/>
      <w:bookmarkEnd w:id="4"/>
    </w:p>
    <w:p w14:paraId="22F53E16" w14:textId="77777777" w:rsidR="00EC23ED" w:rsidRPr="00EC23ED" w:rsidRDefault="00EC23ED" w:rsidP="00EC23ED">
      <w:pPr>
        <w:pStyle w:val="NormalWeb"/>
        <w:numPr>
          <w:ilvl w:val="0"/>
          <w:numId w:val="10"/>
        </w:numPr>
        <w:spacing w:before="0" w:beforeAutospacing="0" w:after="0" w:afterAutospacing="0"/>
        <w:jc w:val="both"/>
        <w:rPr>
          <w:rFonts w:ascii="Calibri" w:hAnsi="Calibri" w:cs="Calibri"/>
          <w:b/>
          <w:bCs/>
          <w:sz w:val="22"/>
          <w:szCs w:val="22"/>
        </w:rPr>
      </w:pPr>
      <w:r w:rsidRPr="00EC23ED">
        <w:rPr>
          <w:rFonts w:ascii="Calibri" w:hAnsi="Calibri" w:cs="Calibri"/>
          <w:b/>
          <w:bCs/>
          <w:sz w:val="22"/>
          <w:szCs w:val="22"/>
        </w:rPr>
        <w:t>Justificativa da necessidade da contratação:</w:t>
      </w:r>
    </w:p>
    <w:p w14:paraId="355B91AF"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A contratação de empresa especializada para prestação de serviços de recapagem, consertos e vulcanização de pneus se justifica pela necessidade de manter toda a frota do município em pleno funcionamento e visando a economicidade que se tem em recuperar/reaproveitar os pneus já adquiridos. O Município de Riozinho/RS tem em sua frota veículos que utilizam pneus de carga, bem como equipamentos (máquinas pesadas) que devido a rusticidade do trabalho do dia a dia, tem desgastes de pneus acelerado. Os pneus utilizados por esses veículos e equipamentos podem ser reformados e, com um serviço de qualidade, terá sua durabilidade e resistência equiparados aos pneus novos e redução de custos, o que visa também a questão ambiental pois reduz o número de pneus descartados, sendo ainda que esses pneumáticos terão mais tempo de vida útil garantindo assim maior eficiência dos serviços prestados pelas secretarias municipais. </w:t>
      </w:r>
    </w:p>
    <w:p w14:paraId="14F0A930"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lastRenderedPageBreak/>
        <w:t xml:space="preserve">Assim, considerando todos os aspectos, há a necessidade da contratação descrita, sendo os veículos ferramentas indispensáveis para a execução das tarefas diárias dos órgãos da administração pública, justificando de forma imprescindível o interesse público. </w:t>
      </w:r>
    </w:p>
    <w:p w14:paraId="6F975C45"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Justifica-se a adoção do Sistema de Registro de Preços por se tratar de serviço cuja necessidade dar-se-á de forma variada e parcelada, além disso, a natureza do objeto não permite a definição prévia e exata do quantitativo demandado pela Administração.</w:t>
      </w:r>
    </w:p>
    <w:p w14:paraId="1CBBA7FF"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p>
    <w:p w14:paraId="6628AEE3" w14:textId="77777777" w:rsidR="00EC23ED" w:rsidRPr="00EC23ED" w:rsidRDefault="00EC23ED" w:rsidP="00EC23ED">
      <w:pPr>
        <w:pStyle w:val="NormalWeb"/>
        <w:numPr>
          <w:ilvl w:val="0"/>
          <w:numId w:val="10"/>
        </w:numPr>
        <w:spacing w:before="0" w:beforeAutospacing="0" w:after="0" w:afterAutospacing="0"/>
        <w:jc w:val="both"/>
        <w:rPr>
          <w:rFonts w:ascii="Calibri" w:hAnsi="Calibri" w:cs="Calibri"/>
          <w:b/>
          <w:bCs/>
          <w:sz w:val="22"/>
          <w:szCs w:val="22"/>
        </w:rPr>
      </w:pPr>
      <w:bookmarkStart w:id="5" w:name="art6xxiiid"/>
      <w:bookmarkEnd w:id="5"/>
      <w:r w:rsidRPr="00EC23ED">
        <w:rPr>
          <w:rFonts w:ascii="Calibri" w:hAnsi="Calibri" w:cs="Calibri"/>
          <w:b/>
          <w:bCs/>
          <w:sz w:val="22"/>
          <w:szCs w:val="22"/>
        </w:rPr>
        <w:t>Requisitos:</w:t>
      </w:r>
    </w:p>
    <w:p w14:paraId="41CA1EB8"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Documentos Relativos à Regularidade Fiscal e Qualificação Econômico-Financeira, conforme será solicitado no Edital.</w:t>
      </w:r>
    </w:p>
    <w:p w14:paraId="02095409"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p>
    <w:p w14:paraId="3AE992EB" w14:textId="77777777" w:rsidR="00EC23ED" w:rsidRPr="00EC23ED" w:rsidRDefault="00EC23ED" w:rsidP="00EC23ED">
      <w:pPr>
        <w:pStyle w:val="NormalWeb"/>
        <w:numPr>
          <w:ilvl w:val="0"/>
          <w:numId w:val="10"/>
        </w:numPr>
        <w:spacing w:before="0" w:beforeAutospacing="0" w:after="0" w:afterAutospacing="0"/>
        <w:jc w:val="both"/>
        <w:rPr>
          <w:rFonts w:ascii="Calibri" w:hAnsi="Calibri" w:cs="Calibri"/>
          <w:b/>
          <w:bCs/>
          <w:sz w:val="22"/>
          <w:szCs w:val="22"/>
        </w:rPr>
      </w:pPr>
      <w:r w:rsidRPr="00EC23ED">
        <w:rPr>
          <w:rFonts w:ascii="Calibri" w:hAnsi="Calibri" w:cs="Calibri"/>
          <w:b/>
          <w:bCs/>
          <w:sz w:val="22"/>
          <w:szCs w:val="22"/>
        </w:rPr>
        <w:t>Gestão do contrato:</w:t>
      </w:r>
    </w:p>
    <w:p w14:paraId="2DB61D50" w14:textId="77777777" w:rsidR="00EC23ED" w:rsidRPr="00EC23ED" w:rsidRDefault="00EC23ED" w:rsidP="00EC23ED">
      <w:pPr>
        <w:pStyle w:val="NormalWeb"/>
        <w:spacing w:before="0" w:beforeAutospacing="0" w:after="0" w:afterAutospacing="0"/>
        <w:jc w:val="both"/>
        <w:rPr>
          <w:rFonts w:ascii="Calibri" w:hAnsi="Calibri" w:cs="Calibri"/>
          <w:iCs/>
          <w:sz w:val="22"/>
          <w:szCs w:val="22"/>
        </w:rPr>
      </w:pPr>
      <w:r w:rsidRPr="00EC23ED">
        <w:rPr>
          <w:rFonts w:ascii="Calibri" w:hAnsi="Calibri" w:cs="Calibri"/>
          <w:iCs/>
          <w:sz w:val="22"/>
          <w:szCs w:val="22"/>
        </w:rPr>
        <w:t>Os serviços da Ata de Registro de Preços serão solicitados conforme a necessidade das Secretarias.</w:t>
      </w:r>
    </w:p>
    <w:p w14:paraId="3E8F4BAC" w14:textId="77777777" w:rsidR="00EC23ED" w:rsidRDefault="00EC23ED" w:rsidP="00EC23ED">
      <w:pPr>
        <w:pStyle w:val="NormalWeb"/>
        <w:spacing w:before="0" w:beforeAutospacing="0" w:after="0" w:afterAutospacing="0"/>
        <w:jc w:val="both"/>
        <w:rPr>
          <w:rFonts w:ascii="Calibri" w:hAnsi="Calibri" w:cs="Calibri"/>
          <w:iCs/>
          <w:sz w:val="22"/>
          <w:szCs w:val="22"/>
        </w:rPr>
      </w:pPr>
    </w:p>
    <w:p w14:paraId="1A56D583" w14:textId="77777777" w:rsidR="00CC2606" w:rsidRPr="00EC23ED" w:rsidRDefault="00CC2606" w:rsidP="00EC23ED">
      <w:pPr>
        <w:pStyle w:val="NormalWeb"/>
        <w:spacing w:before="0" w:beforeAutospacing="0" w:after="0" w:afterAutospacing="0"/>
        <w:jc w:val="both"/>
        <w:rPr>
          <w:rFonts w:ascii="Calibri" w:hAnsi="Calibri" w:cs="Calibri"/>
          <w:iCs/>
          <w:sz w:val="22"/>
          <w:szCs w:val="22"/>
        </w:rPr>
      </w:pPr>
    </w:p>
    <w:p w14:paraId="1049B5C5" w14:textId="77777777" w:rsidR="00EC23ED" w:rsidRPr="00EC23ED" w:rsidRDefault="00EC23ED" w:rsidP="00EC23ED">
      <w:pPr>
        <w:pStyle w:val="NormalWeb"/>
        <w:numPr>
          <w:ilvl w:val="0"/>
          <w:numId w:val="10"/>
        </w:numPr>
        <w:spacing w:before="0" w:beforeAutospacing="0" w:after="0" w:afterAutospacing="0"/>
        <w:jc w:val="both"/>
        <w:rPr>
          <w:rFonts w:ascii="Calibri" w:hAnsi="Calibri" w:cs="Calibri"/>
          <w:b/>
          <w:bCs/>
          <w:sz w:val="22"/>
          <w:szCs w:val="22"/>
        </w:rPr>
      </w:pPr>
      <w:bookmarkStart w:id="6" w:name="art6xxiiig"/>
      <w:bookmarkEnd w:id="6"/>
      <w:r w:rsidRPr="00EC23ED">
        <w:rPr>
          <w:rFonts w:ascii="Calibri" w:hAnsi="Calibri" w:cs="Calibri"/>
          <w:b/>
          <w:bCs/>
          <w:sz w:val="22"/>
          <w:szCs w:val="22"/>
        </w:rPr>
        <w:t>Cronologia e condições de pagamento:</w:t>
      </w:r>
    </w:p>
    <w:p w14:paraId="76CEFC5D" w14:textId="77777777" w:rsidR="00EC23ED" w:rsidRPr="006E0F30" w:rsidRDefault="006E0F30" w:rsidP="00EC23ED">
      <w:pPr>
        <w:pStyle w:val="NormalWeb"/>
        <w:spacing w:before="0" w:beforeAutospacing="0" w:after="0" w:afterAutospacing="0"/>
        <w:jc w:val="both"/>
        <w:rPr>
          <w:rFonts w:asciiTheme="minorHAnsi" w:hAnsiTheme="minorHAnsi" w:cstheme="minorHAnsi"/>
        </w:rPr>
      </w:pPr>
      <w:r w:rsidRPr="006E0F30">
        <w:rPr>
          <w:rFonts w:asciiTheme="minorHAnsi" w:hAnsiTheme="minorHAnsi" w:cstheme="minorHAnsi"/>
        </w:rPr>
        <w:t>O pagamento será efetuado até 60 dias após a entrega das quantidades solicitadas, mediante as notas fiscal(</w:t>
      </w:r>
      <w:proofErr w:type="spellStart"/>
      <w:r w:rsidRPr="006E0F30">
        <w:rPr>
          <w:rFonts w:asciiTheme="minorHAnsi" w:hAnsiTheme="minorHAnsi" w:cstheme="minorHAnsi"/>
        </w:rPr>
        <w:t>is</w:t>
      </w:r>
      <w:proofErr w:type="spellEnd"/>
      <w:r w:rsidRPr="006E0F30">
        <w:rPr>
          <w:rFonts w:asciiTheme="minorHAnsi" w:hAnsiTheme="minorHAnsi" w:cstheme="minorHAnsi"/>
        </w:rPr>
        <w:t>)/fatura, à tesouraria do Município e a devida conferência e aprovação pelo fiscal do contrato.</w:t>
      </w:r>
    </w:p>
    <w:p w14:paraId="7DB465A8" w14:textId="77777777" w:rsidR="006E0F30" w:rsidRPr="00EC23ED" w:rsidRDefault="006E0F30" w:rsidP="00EC23ED">
      <w:pPr>
        <w:pStyle w:val="NormalWeb"/>
        <w:spacing w:before="0" w:beforeAutospacing="0" w:after="0" w:afterAutospacing="0"/>
        <w:jc w:val="both"/>
        <w:rPr>
          <w:rFonts w:ascii="Calibri" w:hAnsi="Calibri" w:cs="Calibri"/>
          <w:sz w:val="22"/>
          <w:szCs w:val="22"/>
        </w:rPr>
      </w:pPr>
    </w:p>
    <w:p w14:paraId="0CACD133" w14:textId="77777777" w:rsidR="00EC23ED" w:rsidRPr="00EC23ED" w:rsidRDefault="00EC23ED" w:rsidP="00EC23ED">
      <w:pPr>
        <w:pStyle w:val="NormalWeb"/>
        <w:numPr>
          <w:ilvl w:val="0"/>
          <w:numId w:val="10"/>
        </w:numPr>
        <w:spacing w:before="0" w:beforeAutospacing="0" w:after="0" w:afterAutospacing="0"/>
        <w:jc w:val="both"/>
        <w:rPr>
          <w:rFonts w:ascii="Calibri" w:hAnsi="Calibri" w:cs="Calibri"/>
          <w:b/>
          <w:bCs/>
          <w:sz w:val="22"/>
          <w:szCs w:val="22"/>
        </w:rPr>
      </w:pPr>
      <w:r w:rsidRPr="00EC23ED">
        <w:rPr>
          <w:rFonts w:ascii="Calibri" w:hAnsi="Calibri" w:cs="Calibri"/>
          <w:b/>
          <w:bCs/>
          <w:sz w:val="22"/>
          <w:szCs w:val="22"/>
        </w:rPr>
        <w:t>Forma e critérios de seleção:</w:t>
      </w:r>
    </w:p>
    <w:p w14:paraId="5CE24C0B" w14:textId="77777777" w:rsidR="00EC23ED" w:rsidRPr="00EC23ED" w:rsidRDefault="00EC23ED" w:rsidP="00EC23ED">
      <w:pPr>
        <w:pStyle w:val="NormalWeb"/>
        <w:spacing w:before="0" w:beforeAutospacing="0" w:after="0" w:afterAutospacing="0"/>
        <w:jc w:val="both"/>
        <w:rPr>
          <w:rFonts w:ascii="Calibri" w:hAnsi="Calibri" w:cs="Calibri"/>
          <w:iCs/>
          <w:sz w:val="22"/>
          <w:szCs w:val="22"/>
        </w:rPr>
      </w:pPr>
      <w:bookmarkStart w:id="7" w:name="art6xxiii.i"/>
      <w:bookmarkEnd w:id="7"/>
      <w:r w:rsidRPr="00EC23ED">
        <w:rPr>
          <w:rFonts w:ascii="Calibri" w:hAnsi="Calibri" w:cs="Calibri"/>
          <w:iCs/>
          <w:sz w:val="22"/>
          <w:szCs w:val="22"/>
        </w:rPr>
        <w:t>Menor preço por item.</w:t>
      </w:r>
    </w:p>
    <w:p w14:paraId="708C3CE0"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p>
    <w:p w14:paraId="4F085961" w14:textId="77777777" w:rsidR="006E0F30" w:rsidRPr="006E5649" w:rsidRDefault="006E0F30" w:rsidP="006E0F30">
      <w:pPr>
        <w:spacing w:line="276" w:lineRule="auto"/>
        <w:ind w:right="207"/>
        <w:jc w:val="both"/>
        <w:rPr>
          <w:rFonts w:asciiTheme="minorHAnsi" w:hAnsiTheme="minorHAnsi" w:cstheme="minorHAnsi"/>
          <w:b/>
          <w:bCs/>
          <w:caps/>
          <w:sz w:val="22"/>
          <w:szCs w:val="22"/>
        </w:rPr>
      </w:pPr>
      <w:r>
        <w:rPr>
          <w:rFonts w:asciiTheme="minorHAnsi" w:hAnsiTheme="minorHAnsi" w:cstheme="minorHAnsi"/>
          <w:b/>
          <w:bCs/>
          <w:caps/>
          <w:sz w:val="22"/>
          <w:szCs w:val="22"/>
        </w:rPr>
        <w:t>09</w:t>
      </w:r>
      <w:r w:rsidRPr="006E5649">
        <w:rPr>
          <w:rFonts w:asciiTheme="minorHAnsi" w:hAnsiTheme="minorHAnsi" w:cstheme="minorHAnsi"/>
          <w:b/>
          <w:bCs/>
          <w:caps/>
          <w:sz w:val="22"/>
          <w:szCs w:val="22"/>
        </w:rPr>
        <w:t>. Escolha da modalidade Pregão Presencial em detrimento do Pregão Eletrônico</w:t>
      </w:r>
    </w:p>
    <w:p w14:paraId="0E59CFC2" w14:textId="77777777" w:rsidR="006E0F30" w:rsidRPr="006E5649" w:rsidRDefault="006E0F30" w:rsidP="006E0F30">
      <w:pPr>
        <w:spacing w:line="276" w:lineRule="auto"/>
        <w:ind w:right="207" w:firstLine="284"/>
        <w:jc w:val="both"/>
        <w:rPr>
          <w:rFonts w:asciiTheme="minorHAnsi" w:hAnsiTheme="minorHAnsi" w:cstheme="minorHAnsi"/>
          <w:bCs/>
          <w:sz w:val="22"/>
          <w:szCs w:val="22"/>
        </w:rPr>
      </w:pPr>
      <w:r w:rsidRPr="006E5649">
        <w:rPr>
          <w:rFonts w:asciiTheme="minorHAnsi" w:hAnsiTheme="minorHAnsi" w:cstheme="minorHAnsi"/>
          <w:b/>
          <w:bCs/>
          <w:sz w:val="22"/>
          <w:szCs w:val="22"/>
        </w:rPr>
        <w:t>Considerando</w:t>
      </w:r>
      <w:r w:rsidRPr="006E5649">
        <w:rPr>
          <w:rFonts w:asciiTheme="minorHAnsi" w:hAnsiTheme="minorHAnsi" w:cstheme="minorHAnsi"/>
          <w:bCs/>
          <w:sz w:val="22"/>
          <w:szCs w:val="22"/>
        </w:rPr>
        <w:t xml:space="preserve"> que a modalidade licitatória pregão pode ser realizada de duas maneiras: presencial, em que os proponentes apresentam lances em sessões públicas e eletrônico, que é operacionalizado virtualmente (internet).</w:t>
      </w:r>
    </w:p>
    <w:p w14:paraId="26840013" w14:textId="77777777" w:rsidR="006E0F30" w:rsidRPr="006E5649" w:rsidRDefault="006E0F30" w:rsidP="006E0F30">
      <w:pPr>
        <w:spacing w:line="276" w:lineRule="auto"/>
        <w:ind w:right="207" w:firstLine="284"/>
        <w:jc w:val="both"/>
        <w:rPr>
          <w:rFonts w:asciiTheme="minorHAnsi" w:hAnsiTheme="minorHAnsi" w:cstheme="minorHAnsi"/>
          <w:bCs/>
          <w:sz w:val="22"/>
          <w:szCs w:val="22"/>
        </w:rPr>
      </w:pPr>
      <w:r w:rsidRPr="006E5649">
        <w:rPr>
          <w:rFonts w:asciiTheme="minorHAnsi" w:hAnsiTheme="minorHAnsi" w:cstheme="minorHAnsi"/>
          <w:b/>
          <w:bCs/>
          <w:sz w:val="22"/>
          <w:szCs w:val="22"/>
        </w:rPr>
        <w:t>Considerando</w:t>
      </w:r>
      <w:r w:rsidRPr="006E5649">
        <w:rPr>
          <w:rFonts w:asciiTheme="minorHAnsi" w:hAnsiTheme="minorHAnsi" w:cstheme="minorHAnsi"/>
          <w:bCs/>
          <w:sz w:val="22"/>
          <w:szCs w:val="22"/>
        </w:rPr>
        <w:t xml:space="preserve"> que a opção pelo pregão presencial, no âmbito Municipal, decorre de prerrogativa de escolha da Administração fixada pela Lei Federal nº 10.520/02.</w:t>
      </w:r>
    </w:p>
    <w:p w14:paraId="31038E07" w14:textId="77777777" w:rsidR="006E0F30" w:rsidRPr="006E5649" w:rsidRDefault="006E0F30" w:rsidP="006E0F30">
      <w:pPr>
        <w:spacing w:line="276" w:lineRule="auto"/>
        <w:ind w:right="207" w:firstLine="284"/>
        <w:jc w:val="both"/>
        <w:rPr>
          <w:rFonts w:asciiTheme="minorHAnsi" w:hAnsiTheme="minorHAnsi" w:cstheme="minorHAnsi"/>
          <w:bCs/>
          <w:sz w:val="22"/>
          <w:szCs w:val="22"/>
        </w:rPr>
      </w:pPr>
      <w:r w:rsidRPr="006E5649">
        <w:rPr>
          <w:rFonts w:asciiTheme="minorHAnsi" w:hAnsiTheme="minorHAnsi" w:cstheme="minorHAnsi"/>
          <w:b/>
          <w:bCs/>
          <w:sz w:val="22"/>
          <w:szCs w:val="22"/>
        </w:rPr>
        <w:t>Considerando</w:t>
      </w:r>
      <w:r w:rsidRPr="006E5649">
        <w:rPr>
          <w:rFonts w:asciiTheme="minorHAnsi" w:hAnsiTheme="minorHAnsi" w:cstheme="minorHAnsi"/>
          <w:bCs/>
          <w:sz w:val="22"/>
          <w:szCs w:val="22"/>
        </w:rPr>
        <w:t xml:space="preserve"> que a Administração Pública, em conformidade com a legislação vigente, no âmbito Municipal, tem o poder discricionário para decidir sobre as modalidades licitatórias de acordo com sua necessidade e conveniência desde que motivadas.</w:t>
      </w:r>
    </w:p>
    <w:p w14:paraId="706C7410" w14:textId="77777777" w:rsidR="006E0F30" w:rsidRPr="006E5649" w:rsidRDefault="006E0F30" w:rsidP="006E0F30">
      <w:pPr>
        <w:spacing w:line="276" w:lineRule="auto"/>
        <w:ind w:right="207" w:firstLine="284"/>
        <w:jc w:val="both"/>
        <w:rPr>
          <w:rFonts w:asciiTheme="minorHAnsi" w:hAnsiTheme="minorHAnsi" w:cstheme="minorHAnsi"/>
          <w:bCs/>
          <w:sz w:val="22"/>
          <w:szCs w:val="22"/>
        </w:rPr>
      </w:pPr>
      <w:r w:rsidRPr="006E5649">
        <w:rPr>
          <w:rFonts w:asciiTheme="minorHAnsi" w:hAnsiTheme="minorHAnsi" w:cstheme="minorHAnsi"/>
          <w:b/>
          <w:bCs/>
          <w:sz w:val="22"/>
          <w:szCs w:val="22"/>
        </w:rPr>
        <w:t xml:space="preserve">Considerando </w:t>
      </w:r>
      <w:r w:rsidRPr="006E5649">
        <w:rPr>
          <w:rFonts w:asciiTheme="minorHAnsi" w:hAnsiTheme="minorHAnsi" w:cstheme="minorHAnsi"/>
          <w:bCs/>
          <w:sz w:val="22"/>
          <w:szCs w:val="22"/>
        </w:rPr>
        <w:t>o contratempo na navegabilidade de alguns sites.</w:t>
      </w:r>
    </w:p>
    <w:p w14:paraId="0BAD7BA2" w14:textId="77777777" w:rsidR="006E0F30" w:rsidRPr="006E5649" w:rsidRDefault="006E0F30" w:rsidP="006E0F30">
      <w:pPr>
        <w:spacing w:line="276" w:lineRule="auto"/>
        <w:ind w:right="207" w:firstLine="284"/>
        <w:jc w:val="both"/>
        <w:rPr>
          <w:rFonts w:asciiTheme="minorHAnsi" w:hAnsiTheme="minorHAnsi" w:cstheme="minorHAnsi"/>
          <w:bCs/>
          <w:sz w:val="22"/>
          <w:szCs w:val="22"/>
        </w:rPr>
      </w:pPr>
      <w:r w:rsidRPr="006E5649">
        <w:rPr>
          <w:rFonts w:asciiTheme="minorHAnsi" w:hAnsiTheme="minorHAnsi" w:cstheme="minorHAnsi"/>
          <w:b/>
          <w:bCs/>
          <w:sz w:val="22"/>
          <w:szCs w:val="22"/>
        </w:rPr>
        <w:t xml:space="preserve">Considerando </w:t>
      </w:r>
      <w:r w:rsidRPr="006E5649">
        <w:rPr>
          <w:rFonts w:asciiTheme="minorHAnsi" w:hAnsiTheme="minorHAnsi" w:cstheme="minorHAnsi"/>
          <w:bCs/>
          <w:sz w:val="22"/>
          <w:szCs w:val="22"/>
        </w:rPr>
        <w:t>o tempo randômico, que poderá prejudicar uma melhor negociação no certame, pois várias vezes termina o tempo antes que os fornecedores tenham ofertado todos os lances que poderiam ter ofertado.</w:t>
      </w:r>
    </w:p>
    <w:p w14:paraId="196CA608" w14:textId="77777777" w:rsidR="006E0F30" w:rsidRPr="006E5649" w:rsidRDefault="006E0F30" w:rsidP="006E0F30">
      <w:pPr>
        <w:spacing w:line="276" w:lineRule="auto"/>
        <w:ind w:right="207" w:firstLine="284"/>
        <w:jc w:val="both"/>
        <w:rPr>
          <w:rFonts w:asciiTheme="minorHAnsi" w:hAnsiTheme="minorHAnsi" w:cstheme="minorHAnsi"/>
          <w:bCs/>
          <w:sz w:val="22"/>
          <w:szCs w:val="22"/>
        </w:rPr>
      </w:pPr>
      <w:r w:rsidRPr="006E5649">
        <w:rPr>
          <w:rFonts w:asciiTheme="minorHAnsi" w:hAnsiTheme="minorHAnsi" w:cstheme="minorHAnsi"/>
          <w:b/>
          <w:bCs/>
          <w:sz w:val="22"/>
          <w:szCs w:val="22"/>
        </w:rPr>
        <w:t>Considerando</w:t>
      </w:r>
      <w:r w:rsidRPr="006E5649">
        <w:rPr>
          <w:rFonts w:asciiTheme="minorHAnsi" w:hAnsiTheme="minorHAnsi" w:cstheme="minorHAnsi"/>
          <w:bCs/>
          <w:sz w:val="22"/>
          <w:szCs w:val="22"/>
        </w:rPr>
        <w:t xml:space="preserve"> que os documentos deverão ser enviados por meio eletrônico de dados após a solicitação da Pregoeira, ou de acordo com o encerramento da fase, conforme cláusulas previstas nos editais, demandando maior tempo para conclusão dos processos.</w:t>
      </w:r>
    </w:p>
    <w:p w14:paraId="782A52E0" w14:textId="77777777" w:rsidR="006E0F30" w:rsidRPr="006E5649" w:rsidRDefault="006E0F30" w:rsidP="006E0F30">
      <w:pPr>
        <w:spacing w:line="276" w:lineRule="auto"/>
        <w:ind w:right="207" w:firstLine="284"/>
        <w:jc w:val="both"/>
        <w:rPr>
          <w:rFonts w:asciiTheme="minorHAnsi" w:hAnsiTheme="minorHAnsi" w:cstheme="minorHAnsi"/>
          <w:bCs/>
          <w:sz w:val="22"/>
          <w:szCs w:val="22"/>
        </w:rPr>
      </w:pPr>
      <w:r w:rsidRPr="006E5649">
        <w:rPr>
          <w:rFonts w:asciiTheme="minorHAnsi" w:hAnsiTheme="minorHAnsi" w:cstheme="minorHAnsi"/>
          <w:b/>
          <w:bCs/>
          <w:sz w:val="22"/>
          <w:szCs w:val="22"/>
        </w:rPr>
        <w:t>Considerando</w:t>
      </w:r>
      <w:r w:rsidRPr="006E5649">
        <w:rPr>
          <w:rFonts w:asciiTheme="minorHAnsi" w:hAnsiTheme="minorHAnsi" w:cstheme="minorHAnsi"/>
          <w:bCs/>
          <w:sz w:val="22"/>
          <w:szCs w:val="22"/>
        </w:rPr>
        <w:t xml:space="preserve"> a necessidade de realização de análise mais detalhada das propostas das licitantes em alguns casos, exigindo-se inclusive a apresentação de planilha de custos e formação de preços e plano básicos de prestação de serviços.</w:t>
      </w:r>
    </w:p>
    <w:p w14:paraId="0ABA50A4" w14:textId="77777777" w:rsidR="006E0F30" w:rsidRPr="006E5649" w:rsidRDefault="006E0F30" w:rsidP="006E0F30">
      <w:pPr>
        <w:spacing w:line="276" w:lineRule="auto"/>
        <w:ind w:right="207" w:firstLine="284"/>
        <w:jc w:val="both"/>
        <w:rPr>
          <w:rFonts w:asciiTheme="minorHAnsi" w:hAnsiTheme="minorHAnsi" w:cstheme="minorHAnsi"/>
          <w:bCs/>
          <w:sz w:val="22"/>
          <w:szCs w:val="22"/>
        </w:rPr>
      </w:pPr>
      <w:r w:rsidRPr="006E5649">
        <w:rPr>
          <w:rFonts w:asciiTheme="minorHAnsi" w:hAnsiTheme="minorHAnsi" w:cstheme="minorHAnsi"/>
          <w:b/>
          <w:bCs/>
          <w:sz w:val="22"/>
          <w:szCs w:val="22"/>
        </w:rPr>
        <w:lastRenderedPageBreak/>
        <w:t>Considerando</w:t>
      </w:r>
      <w:r w:rsidRPr="006E5649">
        <w:rPr>
          <w:rFonts w:asciiTheme="minorHAnsi" w:hAnsiTheme="minorHAnsi" w:cstheme="minorHAnsi"/>
          <w:bCs/>
          <w:sz w:val="22"/>
          <w:szCs w:val="22"/>
        </w:rPr>
        <w:t xml:space="preserve"> a intervenção mais ativa da Pregoeira, com a possibilidade de esclarecimentos imediatos durante o pregão presencial, facilidade na negociação de preços, a promoção de diligências destinadas a esclarecer ou a complementar o procedimento licitatório (prevista no art. 43, § 3º, da Lei Federal nº 8.666, de 21 de junho de 1993), verificação imediata das condições de habilitação e execução da proposta, com convocação de remanescentes se houver necessidade, manifestações recursais, proporcionando, desse modo, maior celeridade aos procedimentos, visto em regra, ocorrerem na própria sessão pública, sem prejuízo da competição de preços.</w:t>
      </w:r>
    </w:p>
    <w:p w14:paraId="28B46165" w14:textId="77777777" w:rsidR="006E0F30" w:rsidRPr="006E5649" w:rsidRDefault="006E0F30" w:rsidP="006E0F30">
      <w:pPr>
        <w:spacing w:line="276" w:lineRule="auto"/>
        <w:ind w:right="207" w:firstLine="284"/>
        <w:jc w:val="both"/>
        <w:rPr>
          <w:rFonts w:asciiTheme="minorHAnsi" w:hAnsiTheme="minorHAnsi" w:cstheme="minorHAnsi"/>
          <w:bCs/>
          <w:sz w:val="22"/>
          <w:szCs w:val="22"/>
        </w:rPr>
      </w:pPr>
      <w:r w:rsidRPr="006E5649">
        <w:rPr>
          <w:rFonts w:asciiTheme="minorHAnsi" w:hAnsiTheme="minorHAnsi" w:cstheme="minorHAnsi"/>
          <w:b/>
          <w:bCs/>
          <w:sz w:val="22"/>
          <w:szCs w:val="22"/>
        </w:rPr>
        <w:t>Considerando</w:t>
      </w:r>
      <w:r w:rsidRPr="006E5649">
        <w:rPr>
          <w:rFonts w:asciiTheme="minorHAnsi" w:hAnsiTheme="minorHAnsi" w:cstheme="minorHAnsi"/>
          <w:bCs/>
          <w:sz w:val="22"/>
          <w:szCs w:val="22"/>
        </w:rPr>
        <w:t xml:space="preserve"> que tem se observado, por meio de acompanhamento de Pregões Eletrônicos, que embora esse tenha sido concebido para agilizar os procedimentos, há uma excessiva demora em suas conclusões, dado ao grande volume de empresas que declinam de suas propostas o que não ocorre ou ocorre em menor escala na forma presencial.</w:t>
      </w:r>
    </w:p>
    <w:p w14:paraId="2B0933EA" w14:textId="77777777" w:rsidR="006E0F30" w:rsidRPr="006E5649" w:rsidRDefault="006E0F30" w:rsidP="006E0F30">
      <w:pPr>
        <w:spacing w:line="276" w:lineRule="auto"/>
        <w:ind w:right="207" w:firstLine="284"/>
        <w:jc w:val="both"/>
        <w:rPr>
          <w:rFonts w:asciiTheme="minorHAnsi" w:hAnsiTheme="minorHAnsi" w:cstheme="minorHAnsi"/>
          <w:bCs/>
          <w:sz w:val="22"/>
          <w:szCs w:val="22"/>
        </w:rPr>
      </w:pPr>
      <w:r w:rsidRPr="006E5649">
        <w:rPr>
          <w:rFonts w:asciiTheme="minorHAnsi" w:hAnsiTheme="minorHAnsi" w:cstheme="minorHAnsi"/>
          <w:b/>
          <w:bCs/>
          <w:sz w:val="22"/>
          <w:szCs w:val="22"/>
        </w:rPr>
        <w:t>Considerando</w:t>
      </w:r>
      <w:r w:rsidRPr="006E5649">
        <w:rPr>
          <w:rFonts w:asciiTheme="minorHAnsi" w:hAnsiTheme="minorHAnsi" w:cstheme="minorHAnsi"/>
          <w:bCs/>
          <w:sz w:val="22"/>
          <w:szCs w:val="22"/>
        </w:rPr>
        <w:t xml:space="preserve"> que é sabido, e notório, que a realização do pregão, na sua forma eletrônica, tem acarretado alguns sérios problemas para os órgãos públicos, especialmente em relação ao cumprimento contratual, por conta, em grande parte, da distância, essa permitida na modalidade eletrônica, e desinteresse posterior de licitantes, decorrente daquela, quando da adjudicação, vindo a resultar em prejuízo, em diversos aspectos, como econômico, material e temporal para o órgão, o mesmo não ocorrendo ou ocorrendo em pequena escala quando do pregão na sua forma Presencial, que demanda, e demonstra, maior interesse por parte dos participantes, justamente pela necessidade da presença física da licitante, assegurando, geralmente, desta forma, a contratação.</w:t>
      </w:r>
    </w:p>
    <w:p w14:paraId="1B1951C8" w14:textId="77777777" w:rsidR="006E0F30" w:rsidRPr="006E5649" w:rsidRDefault="006E0F30" w:rsidP="006E0F30">
      <w:pPr>
        <w:spacing w:line="276" w:lineRule="auto"/>
        <w:ind w:right="207" w:firstLine="284"/>
        <w:jc w:val="both"/>
        <w:rPr>
          <w:rFonts w:asciiTheme="minorHAnsi" w:hAnsiTheme="minorHAnsi" w:cstheme="minorHAnsi"/>
          <w:bCs/>
          <w:sz w:val="22"/>
          <w:szCs w:val="22"/>
        </w:rPr>
      </w:pPr>
      <w:r w:rsidRPr="006E5649">
        <w:rPr>
          <w:rFonts w:asciiTheme="minorHAnsi" w:hAnsiTheme="minorHAnsi" w:cstheme="minorHAnsi"/>
          <w:b/>
          <w:bCs/>
          <w:sz w:val="22"/>
          <w:szCs w:val="22"/>
        </w:rPr>
        <w:t xml:space="preserve">Considerando </w:t>
      </w:r>
      <w:r w:rsidRPr="006E5649">
        <w:rPr>
          <w:rFonts w:asciiTheme="minorHAnsi" w:hAnsiTheme="minorHAnsi" w:cstheme="minorHAnsi"/>
          <w:bCs/>
          <w:sz w:val="22"/>
          <w:szCs w:val="22"/>
        </w:rPr>
        <w:t>que o grande desafio de todo gestor público é gerenciar de forma eficiente os recursos públicos, frente à demanda social por serviços de qualidade, dada a limitação de recursos financeiros disponíveis atualmente para esse fim.</w:t>
      </w:r>
    </w:p>
    <w:p w14:paraId="35631ADB" w14:textId="77777777" w:rsidR="006E0F30" w:rsidRPr="006E5649" w:rsidRDefault="006E0F30" w:rsidP="006E0F30">
      <w:pPr>
        <w:spacing w:line="276" w:lineRule="auto"/>
        <w:ind w:right="207" w:firstLine="284"/>
        <w:jc w:val="both"/>
        <w:rPr>
          <w:rFonts w:asciiTheme="minorHAnsi" w:hAnsiTheme="minorHAnsi" w:cstheme="minorHAnsi"/>
          <w:bCs/>
          <w:sz w:val="22"/>
          <w:szCs w:val="22"/>
        </w:rPr>
      </w:pPr>
      <w:r w:rsidRPr="006E5649">
        <w:rPr>
          <w:rFonts w:asciiTheme="minorHAnsi" w:hAnsiTheme="minorHAnsi" w:cstheme="minorHAnsi"/>
          <w:b/>
          <w:bCs/>
          <w:sz w:val="22"/>
          <w:szCs w:val="22"/>
        </w:rPr>
        <w:t>Considerando</w:t>
      </w:r>
      <w:r w:rsidRPr="006E5649">
        <w:rPr>
          <w:rFonts w:asciiTheme="minorHAnsi" w:hAnsiTheme="minorHAnsi" w:cstheme="minorHAnsi"/>
          <w:bCs/>
          <w:sz w:val="22"/>
          <w:szCs w:val="22"/>
        </w:rPr>
        <w:t xml:space="preserve"> que para prestar atendimento à população, todo gestor precisa adquirir produtos e contratar serviços observando princípios básicos que norteiam as ações dos gestores, como eficiência, economicidade, transparência, impessoalidade, legalidade, celeridade processual entre outros, previstos na Constituição Federal de 1988.</w:t>
      </w:r>
    </w:p>
    <w:p w14:paraId="360A1C0D" w14:textId="77777777" w:rsidR="006E0F30" w:rsidRPr="006E5649" w:rsidRDefault="006E0F30" w:rsidP="006E0F30">
      <w:pPr>
        <w:autoSpaceDE w:val="0"/>
        <w:autoSpaceDN w:val="0"/>
        <w:adjustRightInd w:val="0"/>
        <w:spacing w:line="276" w:lineRule="auto"/>
        <w:ind w:right="207" w:firstLine="284"/>
        <w:jc w:val="both"/>
        <w:rPr>
          <w:rFonts w:asciiTheme="minorHAnsi" w:hAnsiTheme="minorHAnsi" w:cstheme="minorHAnsi"/>
          <w:color w:val="00000A"/>
          <w:sz w:val="22"/>
          <w:szCs w:val="22"/>
        </w:rPr>
      </w:pPr>
    </w:p>
    <w:p w14:paraId="3CE2E60E" w14:textId="77777777" w:rsidR="006E0F30" w:rsidRDefault="006E0F30" w:rsidP="006E0F30">
      <w:pPr>
        <w:ind w:right="207"/>
        <w:jc w:val="both"/>
        <w:rPr>
          <w:rFonts w:asciiTheme="minorHAnsi" w:hAnsiTheme="minorHAnsi" w:cstheme="minorHAnsi"/>
          <w:color w:val="00000A"/>
          <w:sz w:val="22"/>
          <w:szCs w:val="22"/>
        </w:rPr>
      </w:pPr>
      <w:r w:rsidRPr="006E5649">
        <w:rPr>
          <w:rFonts w:asciiTheme="minorHAnsi" w:hAnsiTheme="minorHAnsi" w:cstheme="minorHAnsi"/>
          <w:color w:val="00000A"/>
          <w:sz w:val="22"/>
          <w:szCs w:val="22"/>
        </w:rPr>
        <w:t>Entendemos que, salvo melhor juízo, neste momento, a escolha da modalidade pregão presencial é a que melhor atinge os objetivos desta Administração, motivo pelo qual sugerimos a sua adoção.</w:t>
      </w:r>
    </w:p>
    <w:p w14:paraId="67A07DED" w14:textId="77777777" w:rsidR="006E0F30" w:rsidRDefault="006E0F30" w:rsidP="006E0F30">
      <w:pPr>
        <w:ind w:right="207"/>
        <w:jc w:val="both"/>
        <w:rPr>
          <w:rFonts w:cs="Calibri"/>
          <w:b/>
          <w:bCs/>
          <w:sz w:val="22"/>
          <w:szCs w:val="22"/>
        </w:rPr>
      </w:pPr>
    </w:p>
    <w:p w14:paraId="130BDAF2" w14:textId="77777777" w:rsidR="00BA7C26" w:rsidRDefault="006E0F30" w:rsidP="006E0F30">
      <w:pPr>
        <w:ind w:right="207"/>
        <w:jc w:val="both"/>
        <w:rPr>
          <w:rFonts w:cs="Calibri"/>
          <w:b/>
          <w:bCs/>
          <w:caps/>
          <w:color w:val="00000A"/>
          <w:sz w:val="22"/>
          <w:szCs w:val="22"/>
        </w:rPr>
      </w:pPr>
      <w:r>
        <w:rPr>
          <w:rFonts w:cs="Calibri"/>
          <w:b/>
          <w:bCs/>
          <w:sz w:val="22"/>
          <w:szCs w:val="22"/>
        </w:rPr>
        <w:t>10</w:t>
      </w:r>
      <w:r w:rsidR="00EC23ED" w:rsidRPr="00EC23ED">
        <w:rPr>
          <w:rFonts w:cs="Calibri"/>
          <w:b/>
          <w:bCs/>
          <w:sz w:val="22"/>
          <w:szCs w:val="22"/>
        </w:rPr>
        <w:t xml:space="preserve"> - </w:t>
      </w:r>
      <w:bookmarkStart w:id="8" w:name="art6xxiiij"/>
      <w:bookmarkEnd w:id="8"/>
      <w:r w:rsidR="00BA7C26" w:rsidRPr="004B1586">
        <w:rPr>
          <w:rFonts w:cs="Calibri"/>
          <w:b/>
          <w:bCs/>
          <w:caps/>
          <w:color w:val="00000A"/>
          <w:sz w:val="22"/>
          <w:szCs w:val="22"/>
        </w:rPr>
        <w:t>Não divulgação do orçamento estimado no edital</w:t>
      </w:r>
    </w:p>
    <w:p w14:paraId="48DB3454" w14:textId="77777777" w:rsidR="00BA7C26" w:rsidRPr="004B1586" w:rsidRDefault="00BA7C26" w:rsidP="00BA7C26">
      <w:pPr>
        <w:ind w:right="207" w:firstLine="708"/>
        <w:jc w:val="both"/>
        <w:rPr>
          <w:rFonts w:cs="Calibri"/>
          <w:color w:val="00000A"/>
          <w:sz w:val="22"/>
          <w:szCs w:val="22"/>
        </w:rPr>
      </w:pPr>
      <w:r w:rsidRPr="004B1586">
        <w:rPr>
          <w:rFonts w:cs="Calibri"/>
          <w:color w:val="00000A"/>
          <w:sz w:val="22"/>
          <w:szCs w:val="22"/>
        </w:rPr>
        <w:t>Nas modalidades previstas na Lei Federal nº 8.666/93, o inciso II, § 2º do artigo 40 é taxativo quanto à obrigatoriedade do orçamento estimado em planilha de quantitativos e preços unitários. Tal orçamento compõe como um dos anexos do edital, dele fazendo parte integrante.</w:t>
      </w:r>
    </w:p>
    <w:p w14:paraId="1C73601F" w14:textId="77777777" w:rsidR="00BA7C26" w:rsidRPr="004B1586" w:rsidRDefault="00BA7C26" w:rsidP="00BA7C26">
      <w:pPr>
        <w:ind w:right="207" w:firstLine="708"/>
        <w:jc w:val="both"/>
        <w:rPr>
          <w:rFonts w:cs="Calibri"/>
          <w:color w:val="00000A"/>
          <w:sz w:val="22"/>
          <w:szCs w:val="22"/>
        </w:rPr>
      </w:pPr>
      <w:r w:rsidRPr="004B1586">
        <w:rPr>
          <w:rFonts w:cs="Calibri"/>
          <w:color w:val="00000A"/>
          <w:sz w:val="22"/>
          <w:szCs w:val="22"/>
        </w:rPr>
        <w:t>Já na modalidade pregão o entendimento é objeto de altercação. O artigo 9º da Lei Federal nº 10.520/02 regra sobre a aplicação subsidiariamente das normas da Lei Federal nº 8.666/93 à modalidade pregão. Esta aplicação subsidiária será invocada em tudo que a lei do pregão deixou de regrar, como exemplo os documentos de habilitação.</w:t>
      </w:r>
    </w:p>
    <w:p w14:paraId="113B446E" w14:textId="77777777" w:rsidR="00BA7C26" w:rsidRPr="004B1586" w:rsidRDefault="00BA7C26" w:rsidP="00BA7C26">
      <w:pPr>
        <w:ind w:right="207" w:firstLine="708"/>
        <w:jc w:val="both"/>
        <w:rPr>
          <w:rFonts w:cs="Calibri"/>
          <w:color w:val="00000A"/>
          <w:sz w:val="22"/>
          <w:szCs w:val="22"/>
        </w:rPr>
      </w:pPr>
      <w:r w:rsidRPr="004B1586">
        <w:rPr>
          <w:rFonts w:cs="Calibri"/>
          <w:color w:val="00000A"/>
          <w:sz w:val="22"/>
          <w:szCs w:val="22"/>
        </w:rPr>
        <w:t xml:space="preserve">A Lei Federal nº 10.520/02 preconiza os elementos que constarão no edital, inexistindo a obrigatoriedade de constar no edital o orçamento e planilhas estimadas do custo da contratação. </w:t>
      </w:r>
      <w:r w:rsidRPr="004B1586">
        <w:rPr>
          <w:rFonts w:cs="Calibri"/>
          <w:color w:val="00000A"/>
          <w:sz w:val="22"/>
          <w:szCs w:val="22"/>
        </w:rPr>
        <w:lastRenderedPageBreak/>
        <w:t>Como a Lei do pregão regula sobre os elementos existente no edital, arreda a incidência das normas contidas na Lei Federal nº 8.666/93 como supramencionado.</w:t>
      </w:r>
    </w:p>
    <w:p w14:paraId="29BCE829" w14:textId="77777777" w:rsidR="00BA7C26" w:rsidRDefault="00BA7C26" w:rsidP="00BA7C26">
      <w:pPr>
        <w:ind w:right="207" w:firstLine="708"/>
        <w:jc w:val="both"/>
        <w:rPr>
          <w:rFonts w:cs="Calibri"/>
          <w:color w:val="00000A"/>
          <w:sz w:val="22"/>
          <w:szCs w:val="22"/>
        </w:rPr>
      </w:pPr>
      <w:r w:rsidRPr="004B1586">
        <w:rPr>
          <w:rFonts w:cs="Calibri"/>
          <w:color w:val="00000A"/>
          <w:sz w:val="22"/>
          <w:szCs w:val="22"/>
        </w:rPr>
        <w:t>O TCU manifestou-se sobre o assunto (jurisprudência):</w:t>
      </w:r>
    </w:p>
    <w:p w14:paraId="4F232936" w14:textId="77777777" w:rsidR="00CC2606" w:rsidRPr="004B1586" w:rsidRDefault="00CC2606" w:rsidP="00BA7C26">
      <w:pPr>
        <w:ind w:right="207" w:firstLine="708"/>
        <w:jc w:val="both"/>
        <w:rPr>
          <w:rFonts w:cs="Calibri"/>
          <w:color w:val="00000A"/>
          <w:sz w:val="22"/>
          <w:szCs w:val="22"/>
        </w:rPr>
      </w:pPr>
    </w:p>
    <w:p w14:paraId="12F0DEED" w14:textId="77777777" w:rsidR="00BA7C26" w:rsidRPr="00D43B22" w:rsidRDefault="00BA7C26" w:rsidP="00BA7C26">
      <w:pPr>
        <w:ind w:left="2124" w:right="207"/>
        <w:jc w:val="both"/>
        <w:rPr>
          <w:rFonts w:cs="Calibri"/>
          <w:b/>
          <w:i/>
          <w:color w:val="00000A"/>
          <w:sz w:val="20"/>
          <w:szCs w:val="20"/>
        </w:rPr>
      </w:pPr>
      <w:r w:rsidRPr="00D43B22">
        <w:rPr>
          <w:rFonts w:cs="Calibri"/>
          <w:b/>
          <w:i/>
          <w:color w:val="00000A"/>
          <w:sz w:val="20"/>
          <w:szCs w:val="20"/>
        </w:rPr>
        <w:t>REPRESENTAÇÃO. LICITAÇÃO. MODALIDADE PREGÃO. APLICAÇÃO SUBSIDIÁRIA DA LEI DE LICITAÇÕES. POSSIBILIDADE DE COMBINAÇÃO DE AQUISIÇÃO DE SERVIÇOS COM ALIENAÇÃO. INCOMPATIBILIDADE ENTRE DISPOSITIVOS DO EDITAL. CONTRATO. EXECUÇÃO. PROCEDÊNCIA PARCIAL. DETERMINAÇÕES.</w:t>
      </w:r>
    </w:p>
    <w:p w14:paraId="3DA4E990" w14:textId="77777777" w:rsidR="00BA7C26" w:rsidRPr="00D43B22" w:rsidRDefault="00BA7C26" w:rsidP="00BA7C26">
      <w:pPr>
        <w:ind w:left="2124" w:right="207"/>
        <w:jc w:val="both"/>
        <w:rPr>
          <w:rFonts w:cs="Calibri"/>
          <w:b/>
          <w:i/>
          <w:color w:val="00000A"/>
          <w:sz w:val="20"/>
          <w:szCs w:val="20"/>
        </w:rPr>
      </w:pPr>
    </w:p>
    <w:p w14:paraId="7AA10D61" w14:textId="77777777" w:rsidR="00BA7C26" w:rsidRPr="00D43B22" w:rsidRDefault="00BA7C26" w:rsidP="00BA7C26">
      <w:pPr>
        <w:ind w:left="2124" w:right="207"/>
        <w:jc w:val="both"/>
        <w:rPr>
          <w:rFonts w:cs="Calibri"/>
          <w:b/>
          <w:i/>
          <w:color w:val="00000A"/>
          <w:sz w:val="20"/>
          <w:szCs w:val="20"/>
        </w:rPr>
      </w:pPr>
      <w:r w:rsidRPr="00D43B22">
        <w:rPr>
          <w:rFonts w:cs="Calibri"/>
          <w:b/>
          <w:i/>
          <w:color w:val="00000A"/>
          <w:sz w:val="20"/>
          <w:szCs w:val="20"/>
        </w:rPr>
        <w:t>1. Na licitação na modalidade pregão, o orçamento estimado em planilhas de quantitativos e preços unitários não constitui um dos elementos obrigatórios do edital, devendo estar inserido obrigatoriamente no bojo do processo relativo ao certame.</w:t>
      </w:r>
    </w:p>
    <w:p w14:paraId="0F8B3ACD" w14:textId="77777777" w:rsidR="00BA7C26" w:rsidRPr="00D43B22" w:rsidRDefault="00BA7C26" w:rsidP="00BA7C26">
      <w:pPr>
        <w:ind w:left="2124" w:right="207"/>
        <w:jc w:val="both"/>
        <w:rPr>
          <w:rFonts w:cs="Calibri"/>
          <w:b/>
          <w:i/>
          <w:color w:val="00000A"/>
          <w:sz w:val="20"/>
          <w:szCs w:val="20"/>
        </w:rPr>
      </w:pPr>
      <w:r w:rsidRPr="00D43B22">
        <w:rPr>
          <w:rFonts w:cs="Calibri"/>
          <w:b/>
          <w:i/>
          <w:color w:val="00000A"/>
          <w:sz w:val="20"/>
          <w:szCs w:val="20"/>
        </w:rPr>
        <w:t xml:space="preserve">Ficará a critério do gestor, no caso concreto, a avaliação da oportunidade e conveniência de incluir esse orçamento no edital ou de informar, no ato convocatório, a sua disponibilidade aos interessados e os meios para obtê-lo.” (Acórdão nº 114/2007, Plenário, rel. Min. Benjamin </w:t>
      </w:r>
      <w:proofErr w:type="spellStart"/>
      <w:r w:rsidRPr="00D43B22">
        <w:rPr>
          <w:rFonts w:cs="Calibri"/>
          <w:b/>
          <w:i/>
          <w:color w:val="00000A"/>
          <w:sz w:val="20"/>
          <w:szCs w:val="20"/>
        </w:rPr>
        <w:t>Zymler</w:t>
      </w:r>
      <w:proofErr w:type="spellEnd"/>
      <w:r w:rsidRPr="00D43B22">
        <w:rPr>
          <w:rFonts w:cs="Calibri"/>
          <w:b/>
          <w:i/>
          <w:color w:val="00000A"/>
          <w:sz w:val="20"/>
          <w:szCs w:val="20"/>
        </w:rPr>
        <w:t>). Grifo nosso.</w:t>
      </w:r>
    </w:p>
    <w:p w14:paraId="6B5B87FD" w14:textId="77777777" w:rsidR="00BA7C26" w:rsidRPr="00D43B22" w:rsidRDefault="00BA7C26" w:rsidP="00BA7C26">
      <w:pPr>
        <w:ind w:left="2124" w:right="207"/>
        <w:jc w:val="both"/>
        <w:rPr>
          <w:rFonts w:cs="Calibri"/>
          <w:b/>
          <w:i/>
          <w:color w:val="00000A"/>
          <w:sz w:val="20"/>
          <w:szCs w:val="20"/>
        </w:rPr>
      </w:pPr>
      <w:r w:rsidRPr="00D43B22">
        <w:rPr>
          <w:rFonts w:cs="Calibri"/>
          <w:b/>
          <w:i/>
          <w:color w:val="00000A"/>
          <w:sz w:val="20"/>
          <w:szCs w:val="20"/>
        </w:rPr>
        <w:t>Outro ponto de vista, visualizando o lado da Administração Pública, é a questão da possibilidade de negociação do preço com a licitante preconizado no inciso XVII do artigo 4º da Lei Federal nº 10.520/2002:</w:t>
      </w:r>
    </w:p>
    <w:p w14:paraId="317CD39F" w14:textId="77777777" w:rsidR="00BA7C26" w:rsidRPr="00D43B22" w:rsidRDefault="00BA7C26" w:rsidP="00BA7C26">
      <w:pPr>
        <w:ind w:left="2124" w:right="207"/>
        <w:jc w:val="both"/>
        <w:rPr>
          <w:rFonts w:cs="Calibri"/>
          <w:b/>
          <w:i/>
          <w:color w:val="00000A"/>
          <w:sz w:val="20"/>
          <w:szCs w:val="20"/>
        </w:rPr>
      </w:pPr>
    </w:p>
    <w:p w14:paraId="1CCF4505" w14:textId="77777777" w:rsidR="00BA7C26" w:rsidRPr="00D43B22" w:rsidRDefault="00BA7C26" w:rsidP="00BA7C26">
      <w:pPr>
        <w:ind w:left="2124" w:right="207"/>
        <w:jc w:val="both"/>
        <w:rPr>
          <w:rFonts w:cs="Calibri"/>
          <w:i/>
          <w:color w:val="00000A"/>
          <w:sz w:val="20"/>
          <w:szCs w:val="20"/>
        </w:rPr>
      </w:pPr>
      <w:r w:rsidRPr="00D43B22">
        <w:rPr>
          <w:rFonts w:cs="Calibri"/>
          <w:b/>
          <w:i/>
          <w:color w:val="00000A"/>
          <w:sz w:val="20"/>
          <w:szCs w:val="20"/>
        </w:rPr>
        <w:t>“XVII – nas situações previstas nos incisos XI e XVI, o Pregoeiro poderá negociar diretamente com o proponente para que seja obtido preço melhor.”</w:t>
      </w:r>
    </w:p>
    <w:p w14:paraId="56978484" w14:textId="77777777" w:rsidR="00BA7C26" w:rsidRPr="004B1586" w:rsidRDefault="00BA7C26" w:rsidP="00BA7C26">
      <w:pPr>
        <w:ind w:right="207"/>
        <w:jc w:val="both"/>
        <w:rPr>
          <w:rFonts w:cs="Calibri"/>
          <w:color w:val="00000A"/>
          <w:sz w:val="22"/>
          <w:szCs w:val="22"/>
        </w:rPr>
      </w:pPr>
      <w:r w:rsidRPr="00D43B22">
        <w:rPr>
          <w:rFonts w:cs="Calibri"/>
          <w:color w:val="00000A"/>
        </w:rPr>
        <w:t>Com a divulgação do valor estimado, o dispositivo supra perde sua finalidade. Ora, a licitante sabendo que</w:t>
      </w:r>
      <w:r w:rsidRPr="004B1586">
        <w:rPr>
          <w:rFonts w:cs="Calibri"/>
          <w:color w:val="00000A"/>
          <w:sz w:val="22"/>
          <w:szCs w:val="22"/>
        </w:rPr>
        <w:t xml:space="preserve"> sua proposta está dentro do estimado, em tese, não se preocupará em negociar seu preço com a Pregoeira, pois sabe que a Administração deve contratá-lo com o preço apresentado, uma vez que está dentro da estimativa.</w:t>
      </w:r>
    </w:p>
    <w:p w14:paraId="0DC3A289" w14:textId="77777777" w:rsidR="00BA7C26" w:rsidRPr="004B1586" w:rsidRDefault="00BA7C26" w:rsidP="00BA7C26">
      <w:pPr>
        <w:ind w:right="207" w:firstLine="708"/>
        <w:jc w:val="both"/>
        <w:rPr>
          <w:rFonts w:cs="Calibri"/>
          <w:color w:val="00000A"/>
          <w:sz w:val="22"/>
          <w:szCs w:val="22"/>
        </w:rPr>
      </w:pPr>
      <w:r w:rsidRPr="004B1586">
        <w:rPr>
          <w:rFonts w:cs="Calibri"/>
          <w:color w:val="00000A"/>
          <w:sz w:val="22"/>
          <w:szCs w:val="22"/>
        </w:rPr>
        <w:t xml:space="preserve">Nessa linha, Jorge Ulisses </w:t>
      </w:r>
      <w:proofErr w:type="spellStart"/>
      <w:r w:rsidRPr="004B1586">
        <w:rPr>
          <w:rFonts w:cs="Calibri"/>
          <w:color w:val="00000A"/>
          <w:sz w:val="22"/>
          <w:szCs w:val="22"/>
        </w:rPr>
        <w:t>Jacoby</w:t>
      </w:r>
      <w:proofErr w:type="spellEnd"/>
      <w:r w:rsidRPr="004B1586">
        <w:rPr>
          <w:rFonts w:cs="Calibri"/>
          <w:color w:val="00000A"/>
          <w:sz w:val="22"/>
          <w:szCs w:val="22"/>
        </w:rPr>
        <w:t xml:space="preserve"> Fernandes cita algumas das vantagens em se omitir o valor estimado (FERNANDES, 2009, p. 484-485):</w:t>
      </w:r>
    </w:p>
    <w:p w14:paraId="253F086F" w14:textId="77777777" w:rsidR="00BA7C26" w:rsidRPr="004B1586" w:rsidRDefault="00BA7C26" w:rsidP="00BA7C26">
      <w:pPr>
        <w:ind w:left="284" w:right="207"/>
        <w:jc w:val="both"/>
        <w:rPr>
          <w:rFonts w:cs="Calibri"/>
          <w:bCs/>
          <w:sz w:val="22"/>
          <w:szCs w:val="22"/>
        </w:rPr>
      </w:pPr>
      <w:r w:rsidRPr="004B1586">
        <w:rPr>
          <w:rFonts w:cs="Calibri"/>
          <w:bCs/>
          <w:sz w:val="22"/>
          <w:szCs w:val="22"/>
        </w:rPr>
        <w:t>a) inibe a tentativa de a licitante limitar seu preço ao estimado na pesquisa;</w:t>
      </w:r>
    </w:p>
    <w:p w14:paraId="7E3359AB" w14:textId="77777777" w:rsidR="00BA7C26" w:rsidRPr="004B1586" w:rsidRDefault="00BA7C26" w:rsidP="00BA7C26">
      <w:pPr>
        <w:ind w:left="284" w:right="207"/>
        <w:jc w:val="both"/>
        <w:rPr>
          <w:rFonts w:cs="Calibri"/>
          <w:bCs/>
          <w:sz w:val="22"/>
          <w:szCs w:val="22"/>
        </w:rPr>
      </w:pPr>
      <w:r w:rsidRPr="004B1586">
        <w:rPr>
          <w:rFonts w:cs="Calibri"/>
          <w:bCs/>
          <w:sz w:val="22"/>
          <w:szCs w:val="22"/>
        </w:rPr>
        <w:t>b) permite à Pregoeira obter, na fase de lances e na negociação, preços inferiores aos da pesquisa;</w:t>
      </w:r>
    </w:p>
    <w:p w14:paraId="1304030A" w14:textId="77777777" w:rsidR="00BA7C26" w:rsidRPr="004B1586" w:rsidRDefault="00BA7C26" w:rsidP="00BA7C26">
      <w:pPr>
        <w:ind w:left="284" w:right="207"/>
        <w:jc w:val="both"/>
        <w:rPr>
          <w:rFonts w:cs="Calibri"/>
          <w:bCs/>
          <w:sz w:val="22"/>
          <w:szCs w:val="22"/>
        </w:rPr>
      </w:pPr>
      <w:r w:rsidRPr="004B1586">
        <w:rPr>
          <w:rFonts w:cs="Calibri"/>
          <w:bCs/>
          <w:sz w:val="22"/>
          <w:szCs w:val="22"/>
        </w:rPr>
        <w:t>c) não vincula os preços à época da pesquisa, permitindo à equipe de apoio atualizá-los até no dia da própria sessão do pregão.</w:t>
      </w:r>
    </w:p>
    <w:p w14:paraId="1BF54B4F" w14:textId="77777777" w:rsidR="00BA7C26" w:rsidRPr="004B1586" w:rsidRDefault="00BA7C26" w:rsidP="00BA7C26">
      <w:pPr>
        <w:ind w:right="207"/>
        <w:jc w:val="both"/>
        <w:rPr>
          <w:rFonts w:cs="Calibri"/>
          <w:bCs/>
          <w:sz w:val="22"/>
          <w:szCs w:val="22"/>
        </w:rPr>
      </w:pPr>
      <w:r w:rsidRPr="004B1586">
        <w:rPr>
          <w:rFonts w:cs="Calibri"/>
          <w:bCs/>
          <w:sz w:val="22"/>
          <w:szCs w:val="22"/>
        </w:rPr>
        <w:t>Assim, sendo a licitação realizada na modalidade pregão, entende-se que não existe obrigação legal na divulgação dos valores estimados, mas mera faculdade do gestor público.</w:t>
      </w:r>
    </w:p>
    <w:p w14:paraId="2C56E3C7" w14:textId="77777777" w:rsidR="00BA7C26" w:rsidRPr="004B1586" w:rsidRDefault="00BA7C26" w:rsidP="00BA7C26">
      <w:pPr>
        <w:ind w:right="207" w:firstLine="708"/>
        <w:jc w:val="both"/>
        <w:rPr>
          <w:rFonts w:cs="Calibri"/>
          <w:bCs/>
          <w:sz w:val="22"/>
          <w:szCs w:val="22"/>
        </w:rPr>
      </w:pPr>
      <w:r w:rsidRPr="004B1586">
        <w:rPr>
          <w:rFonts w:cs="Calibri"/>
          <w:bCs/>
          <w:sz w:val="22"/>
          <w:szCs w:val="22"/>
        </w:rPr>
        <w:t>Além disso, o valor estimado pela Administração poderá sofrer suplementação, caso comprovado que não reflete mais a realidade do mercado.</w:t>
      </w:r>
    </w:p>
    <w:p w14:paraId="1C6D071C" w14:textId="77777777" w:rsidR="00BA7C26" w:rsidRPr="004B1586" w:rsidRDefault="00BA7C26" w:rsidP="00BA7C26">
      <w:pPr>
        <w:ind w:right="207" w:firstLine="708"/>
        <w:jc w:val="both"/>
        <w:rPr>
          <w:rFonts w:cs="Calibri"/>
          <w:bCs/>
          <w:sz w:val="22"/>
          <w:szCs w:val="22"/>
        </w:rPr>
      </w:pPr>
      <w:r w:rsidRPr="004B1586">
        <w:rPr>
          <w:rFonts w:cs="Calibri"/>
          <w:bCs/>
          <w:sz w:val="22"/>
          <w:szCs w:val="22"/>
        </w:rPr>
        <w:t>Dessa forma, a orientação da Secretaria Municipal de Administração e Fazenda é pela cotação do valor suficiente para arcar com todas as condições exigidas no instrumento convocatório.</w:t>
      </w:r>
    </w:p>
    <w:p w14:paraId="1DB69165" w14:textId="77777777" w:rsidR="00BA7C26" w:rsidRDefault="00BA7C26" w:rsidP="00BA7C26">
      <w:pPr>
        <w:pStyle w:val="NormalWeb"/>
        <w:spacing w:before="0" w:beforeAutospacing="0" w:after="0" w:afterAutospacing="0"/>
        <w:jc w:val="both"/>
        <w:rPr>
          <w:rFonts w:ascii="Calibri" w:hAnsi="Calibri" w:cs="Calibri"/>
          <w:b/>
          <w:bCs/>
          <w:sz w:val="22"/>
          <w:szCs w:val="22"/>
        </w:rPr>
      </w:pPr>
    </w:p>
    <w:p w14:paraId="7FF48975" w14:textId="77777777" w:rsidR="00EC23ED" w:rsidRPr="00EC23ED" w:rsidRDefault="00EC23ED" w:rsidP="00BA7C26">
      <w:pPr>
        <w:pStyle w:val="NormalWeb"/>
        <w:spacing w:before="0" w:beforeAutospacing="0" w:after="0" w:afterAutospacing="0"/>
        <w:jc w:val="both"/>
        <w:rPr>
          <w:rFonts w:ascii="Calibri" w:hAnsi="Calibri" w:cs="Calibri"/>
          <w:b/>
          <w:bCs/>
          <w:sz w:val="22"/>
          <w:szCs w:val="22"/>
          <w:lang w:val="en-US"/>
        </w:rPr>
      </w:pPr>
      <w:r w:rsidRPr="00EC23ED">
        <w:rPr>
          <w:rFonts w:ascii="Calibri" w:hAnsi="Calibri" w:cs="Calibri"/>
          <w:b/>
          <w:bCs/>
          <w:sz w:val="22"/>
          <w:szCs w:val="22"/>
        </w:rPr>
        <w:t>1</w:t>
      </w:r>
      <w:r w:rsidR="006E0F30">
        <w:rPr>
          <w:rFonts w:ascii="Calibri" w:hAnsi="Calibri" w:cs="Calibri"/>
          <w:b/>
          <w:bCs/>
          <w:sz w:val="22"/>
          <w:szCs w:val="22"/>
        </w:rPr>
        <w:t>1</w:t>
      </w:r>
      <w:r w:rsidRPr="00EC23ED">
        <w:rPr>
          <w:rFonts w:ascii="Calibri" w:hAnsi="Calibri" w:cs="Calibri"/>
          <w:b/>
          <w:bCs/>
          <w:sz w:val="22"/>
          <w:szCs w:val="22"/>
        </w:rPr>
        <w:t xml:space="preserve"> - Previsão orçamentária:</w:t>
      </w:r>
    </w:p>
    <w:p w14:paraId="634A4F6E"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Despesa......................: 870 OUTROS SERVIÇOS DE TERCEIROS - PESSOA JURÍDICA </w:t>
      </w:r>
    </w:p>
    <w:p w14:paraId="34D6079A"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Órgão..........................: 08 SECRETARIA MUNICIPAL DE AGRICULTURA </w:t>
      </w:r>
    </w:p>
    <w:p w14:paraId="11EE7438"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Unidade.......................: 01 SECRET.MUNIC.DE AGRICULTURA-LIVRE </w:t>
      </w:r>
    </w:p>
    <w:p w14:paraId="03ED3096"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Função........................: 20 Agricultura </w:t>
      </w:r>
    </w:p>
    <w:p w14:paraId="3D6D8C5C"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Subfunção...................: 606 Extensão Rural </w:t>
      </w:r>
    </w:p>
    <w:p w14:paraId="2EAE8329"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lastRenderedPageBreak/>
        <w:t xml:space="preserve">Programa....................: 0075 </w:t>
      </w:r>
      <w:r w:rsidR="00CC2606" w:rsidRPr="00CC2606">
        <w:rPr>
          <w:rFonts w:ascii="Calibri" w:hAnsi="Calibri" w:cs="Calibri"/>
          <w:sz w:val="18"/>
          <w:szCs w:val="18"/>
        </w:rPr>
        <w:t>Assistência</w:t>
      </w:r>
      <w:r w:rsidRPr="00CC2606">
        <w:rPr>
          <w:rFonts w:ascii="Calibri" w:hAnsi="Calibri" w:cs="Calibri"/>
          <w:sz w:val="18"/>
          <w:szCs w:val="18"/>
        </w:rPr>
        <w:t xml:space="preserve"> Financeira e Material aos </w:t>
      </w:r>
      <w:proofErr w:type="spellStart"/>
      <w:r w:rsidRPr="00CC2606">
        <w:rPr>
          <w:rFonts w:ascii="Calibri" w:hAnsi="Calibri" w:cs="Calibri"/>
          <w:sz w:val="18"/>
          <w:szCs w:val="18"/>
        </w:rPr>
        <w:t>Pe</w:t>
      </w:r>
      <w:proofErr w:type="spellEnd"/>
      <w:r w:rsidRPr="00CC2606">
        <w:rPr>
          <w:rFonts w:ascii="Calibri" w:hAnsi="Calibri" w:cs="Calibri"/>
          <w:sz w:val="18"/>
          <w:szCs w:val="18"/>
        </w:rPr>
        <w:t xml:space="preserve"> </w:t>
      </w:r>
    </w:p>
    <w:p w14:paraId="77EA7849"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Projeto / Atividade.......: 2067 MANUTENCAO DA SECR.DE AGRICULTURA </w:t>
      </w:r>
    </w:p>
    <w:p w14:paraId="791571CA"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Classificação...............: 3.3.3.90.39.000000 </w:t>
      </w:r>
    </w:p>
    <w:p w14:paraId="46BB5A87"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Recurso.......................: 0001 Recurso Livre</w:t>
      </w:r>
    </w:p>
    <w:p w14:paraId="1C8CC888"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p>
    <w:p w14:paraId="5FF5DAED"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Despesa......................: 6021 OUTROS SERVIÇOS DE TERCEIROS - PESSOA JURÍDICA </w:t>
      </w:r>
    </w:p>
    <w:p w14:paraId="75DCA7E9"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Órgão..........................: 06 SECRETARIA MUNICIPAL DE EDUCAÇÃO, CULTURA E DESPORTO </w:t>
      </w:r>
    </w:p>
    <w:p w14:paraId="2D22927A"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Unidade.......................: 01 RECURSOS MDE/LIVRE</w:t>
      </w:r>
    </w:p>
    <w:p w14:paraId="225A1D7A"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Função........................: 12 Educação </w:t>
      </w:r>
    </w:p>
    <w:p w14:paraId="76298BE9"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Subfunção...................: 361 Ensino Fundamental </w:t>
      </w:r>
    </w:p>
    <w:p w14:paraId="32E96B7F"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Programa....................: 0047 Ensino Regular </w:t>
      </w:r>
    </w:p>
    <w:p w14:paraId="3FCDB8BC"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Projeto / Atividade.......: 2023 TRANSP.ESCOLAR DA EDUC.BASICA </w:t>
      </w:r>
    </w:p>
    <w:p w14:paraId="5234D6B8"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Classificação...............: 3.3.3.90.39.000000</w:t>
      </w:r>
    </w:p>
    <w:p w14:paraId="501E2330"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Recurso.......................: 0020 MDE (45)</w:t>
      </w:r>
    </w:p>
    <w:p w14:paraId="2F38DA2E"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p>
    <w:p w14:paraId="3316E636"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Despesa......................: 581 OUTROS SERVIÇOS DE TERCEIROS - PESSOA JURÍDICA </w:t>
      </w:r>
    </w:p>
    <w:p w14:paraId="108A74BF"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Órgão..........................: 05 SECRETARIA MUNICIPAL DE DESENVOLVIMENTO ECONÔMICO </w:t>
      </w:r>
    </w:p>
    <w:p w14:paraId="2AAD6FAC"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Unidade.......................: 01 MANUTENÇÃO SECRETARIA MUNICIPAL DE DESENVOLVIMENTO </w:t>
      </w:r>
    </w:p>
    <w:p w14:paraId="5AA1DA5F"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Função........................: 04 Administração </w:t>
      </w:r>
    </w:p>
    <w:p w14:paraId="0E4353E5"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Subfunção...................: 123 Administração Financeira </w:t>
      </w:r>
    </w:p>
    <w:p w14:paraId="47F62273"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Programa....................: 0012 </w:t>
      </w:r>
      <w:r w:rsidR="00CC2606" w:rsidRPr="00CC2606">
        <w:rPr>
          <w:rFonts w:ascii="Calibri" w:hAnsi="Calibri" w:cs="Calibri"/>
          <w:sz w:val="18"/>
          <w:szCs w:val="18"/>
        </w:rPr>
        <w:t>Administração</w:t>
      </w:r>
      <w:r w:rsidRPr="00CC2606">
        <w:rPr>
          <w:rFonts w:ascii="Calibri" w:hAnsi="Calibri" w:cs="Calibri"/>
          <w:sz w:val="18"/>
          <w:szCs w:val="18"/>
        </w:rPr>
        <w:t xml:space="preserve"> dos Recursos Financeiros </w:t>
      </w:r>
    </w:p>
    <w:p w14:paraId="489480B3"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Projeto / Atividade.......: 2014 MANUTENÇÃO ADMINISTRATIVA DA SECRETARIA DA FAZENDA </w:t>
      </w:r>
    </w:p>
    <w:p w14:paraId="041A3497"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Classificação...............: 3.3.3.90.39.000000</w:t>
      </w:r>
    </w:p>
    <w:p w14:paraId="7C6024FF"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Recurso.......................: 0001 Recurso Livre</w:t>
      </w:r>
    </w:p>
    <w:p w14:paraId="0F7847EC"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p>
    <w:p w14:paraId="146BD0D3"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Despesa......................: 999 OUTROS SERVIÇOS DE TERCEIROS - PESSOA JURÍDICA </w:t>
      </w:r>
    </w:p>
    <w:p w14:paraId="0736E8F3"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Órgão..........................: 09 SECRETARIA MUNICIPAL DE OBRAS, TRÂNSITO E SERVIÇOS</w:t>
      </w:r>
    </w:p>
    <w:p w14:paraId="609371E4"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Unidade.......................: 01 MANUT.DA SECR.DE OBRAS, TRANS.SERV.URB. </w:t>
      </w:r>
    </w:p>
    <w:p w14:paraId="138519D6"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Função........................: 26 Transporte </w:t>
      </w:r>
    </w:p>
    <w:p w14:paraId="743CF0B2"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Subfunção...................: 782 Transporte Rodoviário </w:t>
      </w:r>
    </w:p>
    <w:p w14:paraId="60EAC137"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Programa....................: 0101 </w:t>
      </w:r>
      <w:r w:rsidR="00CC2606" w:rsidRPr="00CC2606">
        <w:rPr>
          <w:rFonts w:ascii="Calibri" w:hAnsi="Calibri" w:cs="Calibri"/>
          <w:sz w:val="18"/>
          <w:szCs w:val="18"/>
        </w:rPr>
        <w:t>Construção</w:t>
      </w:r>
      <w:r w:rsidRPr="00CC2606">
        <w:rPr>
          <w:rFonts w:ascii="Calibri" w:hAnsi="Calibri" w:cs="Calibri"/>
          <w:sz w:val="18"/>
          <w:szCs w:val="18"/>
        </w:rPr>
        <w:t xml:space="preserve">, </w:t>
      </w:r>
      <w:r w:rsidR="00CC2606" w:rsidRPr="00CC2606">
        <w:rPr>
          <w:rFonts w:ascii="Calibri" w:hAnsi="Calibri" w:cs="Calibri"/>
          <w:sz w:val="18"/>
          <w:szCs w:val="18"/>
        </w:rPr>
        <w:t>Restauração</w:t>
      </w:r>
      <w:r w:rsidRPr="00CC2606">
        <w:rPr>
          <w:rFonts w:ascii="Calibri" w:hAnsi="Calibri" w:cs="Calibri"/>
          <w:sz w:val="18"/>
          <w:szCs w:val="18"/>
        </w:rPr>
        <w:t xml:space="preserve"> e </w:t>
      </w:r>
      <w:r w:rsidR="00CC2606" w:rsidRPr="00CC2606">
        <w:rPr>
          <w:rFonts w:ascii="Calibri" w:hAnsi="Calibri" w:cs="Calibri"/>
          <w:sz w:val="18"/>
          <w:szCs w:val="18"/>
        </w:rPr>
        <w:t>Conservação</w:t>
      </w:r>
      <w:r w:rsidRPr="00CC2606">
        <w:rPr>
          <w:rFonts w:ascii="Calibri" w:hAnsi="Calibri" w:cs="Calibri"/>
          <w:sz w:val="18"/>
          <w:szCs w:val="18"/>
        </w:rPr>
        <w:t xml:space="preserve"> de </w:t>
      </w:r>
    </w:p>
    <w:p w14:paraId="29035231"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Projeto / Atividade.......: 2070 MANUTENCAO DA SECRETARIA DE OBRAS </w:t>
      </w:r>
    </w:p>
    <w:p w14:paraId="7F74FB43"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 xml:space="preserve">Classificação...............: 3.3.3.90.39.000000 </w:t>
      </w:r>
    </w:p>
    <w:p w14:paraId="45D834E6" w14:textId="77777777" w:rsidR="00EC23ED" w:rsidRPr="00CC2606" w:rsidRDefault="00EC23ED" w:rsidP="00EC23ED">
      <w:pPr>
        <w:pStyle w:val="NormalWeb"/>
        <w:spacing w:before="0" w:beforeAutospacing="0" w:after="0" w:afterAutospacing="0"/>
        <w:jc w:val="both"/>
        <w:rPr>
          <w:rFonts w:ascii="Calibri" w:hAnsi="Calibri" w:cs="Calibri"/>
          <w:sz w:val="18"/>
          <w:szCs w:val="18"/>
        </w:rPr>
      </w:pPr>
      <w:r w:rsidRPr="00CC2606">
        <w:rPr>
          <w:rFonts w:ascii="Calibri" w:hAnsi="Calibri" w:cs="Calibri"/>
          <w:sz w:val="18"/>
          <w:szCs w:val="18"/>
        </w:rPr>
        <w:t>Recurso.......................: 0001 Recurso Livre</w:t>
      </w:r>
    </w:p>
    <w:p w14:paraId="12722344" w14:textId="77777777" w:rsidR="00EC23ED" w:rsidRPr="00EC23ED" w:rsidRDefault="00EC23ED" w:rsidP="00EC23ED">
      <w:pPr>
        <w:pStyle w:val="NormalWeb"/>
        <w:spacing w:before="0" w:beforeAutospacing="0" w:after="0" w:afterAutospacing="0"/>
        <w:jc w:val="both"/>
        <w:rPr>
          <w:rFonts w:ascii="Calibri" w:hAnsi="Calibri" w:cs="Calibri"/>
          <w:sz w:val="22"/>
          <w:szCs w:val="22"/>
          <w:u w:val="single"/>
          <w:lang w:val="en-US"/>
        </w:rPr>
      </w:pPr>
    </w:p>
    <w:p w14:paraId="3FBF94A9" w14:textId="77777777" w:rsidR="00EC23ED" w:rsidRPr="00EC23ED" w:rsidRDefault="00EC23ED" w:rsidP="00EC23ED">
      <w:pPr>
        <w:pStyle w:val="NormalWeb"/>
        <w:spacing w:before="0" w:beforeAutospacing="0" w:after="0" w:afterAutospacing="0"/>
        <w:jc w:val="both"/>
        <w:rPr>
          <w:rFonts w:ascii="Calibri" w:hAnsi="Calibri" w:cs="Calibri"/>
          <w:b/>
          <w:bCs/>
          <w:sz w:val="22"/>
          <w:szCs w:val="22"/>
        </w:rPr>
      </w:pPr>
      <w:r w:rsidRPr="00EC23ED">
        <w:rPr>
          <w:rFonts w:ascii="Calibri" w:hAnsi="Calibri" w:cs="Calibri"/>
          <w:b/>
          <w:bCs/>
          <w:sz w:val="22"/>
          <w:szCs w:val="22"/>
        </w:rPr>
        <w:t>1</w:t>
      </w:r>
      <w:r w:rsidR="006E0F30">
        <w:rPr>
          <w:rFonts w:ascii="Calibri" w:hAnsi="Calibri" w:cs="Calibri"/>
          <w:b/>
          <w:bCs/>
          <w:sz w:val="22"/>
          <w:szCs w:val="22"/>
        </w:rPr>
        <w:t>2</w:t>
      </w:r>
      <w:r w:rsidRPr="00EC23ED">
        <w:rPr>
          <w:rFonts w:ascii="Calibri" w:hAnsi="Calibri" w:cs="Calibri"/>
          <w:b/>
          <w:bCs/>
          <w:sz w:val="22"/>
          <w:szCs w:val="22"/>
        </w:rPr>
        <w:t xml:space="preserve"> - Especificação dos produtos e/ou serviços:</w:t>
      </w:r>
    </w:p>
    <w:p w14:paraId="33B6F0A3"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1</w:t>
      </w:r>
      <w:r w:rsidR="006E0F30">
        <w:rPr>
          <w:rFonts w:ascii="Calibri" w:hAnsi="Calibri" w:cs="Calibri"/>
          <w:sz w:val="22"/>
          <w:szCs w:val="22"/>
        </w:rPr>
        <w:t>2</w:t>
      </w:r>
      <w:r w:rsidRPr="00EC23ED">
        <w:rPr>
          <w:rFonts w:ascii="Calibri" w:hAnsi="Calibri" w:cs="Calibri"/>
          <w:sz w:val="22"/>
          <w:szCs w:val="22"/>
        </w:rPr>
        <w:t xml:space="preserve">.1 Os pneus a serem recapados deverão ser retirados e entregues no horário de expediente (sem ônus de transporte ou deslocamento), na sede da Secretaria Municipal de Obras, Trânsito e Serviços Urbanos, localizada na Rua José Esquinatti, n.º 333, centro, Riozinho/RS; </w:t>
      </w:r>
    </w:p>
    <w:p w14:paraId="0C3A5D82"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1</w:t>
      </w:r>
      <w:r w:rsidR="006E0F30">
        <w:rPr>
          <w:rFonts w:ascii="Calibri" w:hAnsi="Calibri" w:cs="Calibri"/>
          <w:sz w:val="22"/>
          <w:szCs w:val="22"/>
        </w:rPr>
        <w:t>2</w:t>
      </w:r>
      <w:r w:rsidRPr="00EC23ED">
        <w:rPr>
          <w:rFonts w:ascii="Calibri" w:hAnsi="Calibri" w:cs="Calibri"/>
          <w:sz w:val="22"/>
          <w:szCs w:val="22"/>
        </w:rPr>
        <w:t xml:space="preserve">.2. Toda a despesa decorrente de transporte, retirada e entrega, ficará a cargo da CONTRATADA, incluindo serviços de desmontagem e montagem dos pneus, despesas com embalagem, seguros, tributos, encargos trabalhistas e previdenciários, e outras despesas que venham a incidir sobre o mesmo. </w:t>
      </w:r>
    </w:p>
    <w:p w14:paraId="3621F1DC"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1</w:t>
      </w:r>
      <w:r w:rsidR="006E0F30">
        <w:rPr>
          <w:rFonts w:ascii="Calibri" w:hAnsi="Calibri" w:cs="Calibri"/>
          <w:sz w:val="22"/>
          <w:szCs w:val="22"/>
        </w:rPr>
        <w:t>2</w:t>
      </w:r>
      <w:r w:rsidRPr="00EC23ED">
        <w:rPr>
          <w:rFonts w:ascii="Calibri" w:hAnsi="Calibri" w:cs="Calibri"/>
          <w:sz w:val="22"/>
          <w:szCs w:val="22"/>
        </w:rPr>
        <w:t xml:space="preserve">.3. Os serviços serão solicitados parceladamente, de acordo com necessidade, pelo período de 12 (doze) meses, a partir da data de assinatura da ata; </w:t>
      </w:r>
    </w:p>
    <w:p w14:paraId="4F485026"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1</w:t>
      </w:r>
      <w:r w:rsidR="006E0F30">
        <w:rPr>
          <w:rFonts w:ascii="Calibri" w:hAnsi="Calibri" w:cs="Calibri"/>
          <w:sz w:val="22"/>
          <w:szCs w:val="22"/>
        </w:rPr>
        <w:t>2</w:t>
      </w:r>
      <w:r w:rsidRPr="00EC23ED">
        <w:rPr>
          <w:rFonts w:ascii="Calibri" w:hAnsi="Calibri" w:cs="Calibri"/>
          <w:sz w:val="22"/>
          <w:szCs w:val="22"/>
        </w:rPr>
        <w:t xml:space="preserve">.4. A contratada recolherá os pneus na sede da Secretaria Municipal de Obras, Trânsito e Serviços Urbanos em até 2 (dois) dias úteis após a solicitação da secretaria competente. </w:t>
      </w:r>
    </w:p>
    <w:p w14:paraId="2437A9BB"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1</w:t>
      </w:r>
      <w:r w:rsidR="006E0F30">
        <w:rPr>
          <w:rFonts w:ascii="Calibri" w:hAnsi="Calibri" w:cs="Calibri"/>
          <w:sz w:val="22"/>
          <w:szCs w:val="22"/>
        </w:rPr>
        <w:t>2</w:t>
      </w:r>
      <w:r w:rsidRPr="00EC23ED">
        <w:rPr>
          <w:rFonts w:ascii="Calibri" w:hAnsi="Calibri" w:cs="Calibri"/>
          <w:sz w:val="22"/>
          <w:szCs w:val="22"/>
        </w:rPr>
        <w:t xml:space="preserve">.5. O prazo de entrega dos pneus recapados será de até 03 (três) dias corridos após a data do recolhimento. A empresa deverá entregar os pneus, após efetuados os serviços, na sede da Secretaria Municipal de Obras, Trânsito e Serviços Urbanos, localizada na Rua José Esquinatti, n.º 333, centro, Riozinho/RS. </w:t>
      </w:r>
    </w:p>
    <w:p w14:paraId="0677424E"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lastRenderedPageBreak/>
        <w:t>1</w:t>
      </w:r>
      <w:r w:rsidR="00CC2606">
        <w:rPr>
          <w:rFonts w:ascii="Calibri" w:hAnsi="Calibri" w:cs="Calibri"/>
          <w:sz w:val="22"/>
          <w:szCs w:val="22"/>
        </w:rPr>
        <w:t>2</w:t>
      </w:r>
      <w:r w:rsidRPr="00EC23ED">
        <w:rPr>
          <w:rFonts w:ascii="Calibri" w:hAnsi="Calibri" w:cs="Calibri"/>
          <w:sz w:val="22"/>
          <w:szCs w:val="22"/>
        </w:rPr>
        <w:t xml:space="preserve">.6. Na ocasião da entrega objeto da licitação, a Licitante deverá comprovar a certificação da borracha utilizada na execução da recapagem do pneu, através de documento fornecido pelo INMETRO ou por entidade/empresa/instituto, credenciado pelo INMETRO para tal fim. </w:t>
      </w:r>
    </w:p>
    <w:p w14:paraId="283755DF"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1</w:t>
      </w:r>
      <w:r w:rsidR="00CC2606">
        <w:rPr>
          <w:rFonts w:ascii="Calibri" w:hAnsi="Calibri" w:cs="Calibri"/>
          <w:sz w:val="22"/>
          <w:szCs w:val="22"/>
        </w:rPr>
        <w:t>2</w:t>
      </w:r>
      <w:r w:rsidRPr="00EC23ED">
        <w:rPr>
          <w:rFonts w:ascii="Calibri" w:hAnsi="Calibri" w:cs="Calibri"/>
          <w:sz w:val="22"/>
          <w:szCs w:val="22"/>
        </w:rPr>
        <w:t xml:space="preserve">.7. Os materiais empregados deverão ser de primeira linha e estar em conformidade com as normas da ABNT e INMETRO em sua versão mais recente. </w:t>
      </w:r>
    </w:p>
    <w:p w14:paraId="6DE613F1"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1</w:t>
      </w:r>
      <w:r w:rsidR="00CC2606">
        <w:rPr>
          <w:rFonts w:ascii="Calibri" w:hAnsi="Calibri" w:cs="Calibri"/>
          <w:sz w:val="22"/>
          <w:szCs w:val="22"/>
        </w:rPr>
        <w:t>2</w:t>
      </w:r>
      <w:r w:rsidRPr="00EC23ED">
        <w:rPr>
          <w:rFonts w:ascii="Calibri" w:hAnsi="Calibri" w:cs="Calibri"/>
          <w:sz w:val="22"/>
          <w:szCs w:val="22"/>
        </w:rPr>
        <w:t xml:space="preserve">.8. Os serviços de recapagem não poderão ser objeto de terceirização, devendo ser fornecidos pela empresa vencedora da licitação. </w:t>
      </w:r>
    </w:p>
    <w:p w14:paraId="2E97ECC7"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1</w:t>
      </w:r>
      <w:r w:rsidR="00CC2606">
        <w:rPr>
          <w:rFonts w:ascii="Calibri" w:hAnsi="Calibri" w:cs="Calibri"/>
          <w:sz w:val="22"/>
          <w:szCs w:val="22"/>
        </w:rPr>
        <w:t>2</w:t>
      </w:r>
      <w:r w:rsidRPr="00EC23ED">
        <w:rPr>
          <w:rFonts w:ascii="Calibri" w:hAnsi="Calibri" w:cs="Calibri"/>
          <w:sz w:val="22"/>
          <w:szCs w:val="22"/>
        </w:rPr>
        <w:t xml:space="preserve">.9. Os pneus deverão possuir na sua lateral a identificação da empresa prestadora dos serviços. </w:t>
      </w:r>
    </w:p>
    <w:p w14:paraId="15635B3F"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 xml:space="preserve">11.10. Todos os serviços executados serão recebidos e conferidos por servidor(es) da Prefeitura Municipal designados para este fim. </w:t>
      </w:r>
    </w:p>
    <w:p w14:paraId="1FB04845"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1</w:t>
      </w:r>
      <w:r w:rsidR="00CC2606">
        <w:rPr>
          <w:rFonts w:ascii="Calibri" w:hAnsi="Calibri" w:cs="Calibri"/>
          <w:sz w:val="22"/>
          <w:szCs w:val="22"/>
        </w:rPr>
        <w:t>2</w:t>
      </w:r>
      <w:r w:rsidRPr="00EC23ED">
        <w:rPr>
          <w:rFonts w:ascii="Calibri" w:hAnsi="Calibri" w:cs="Calibri"/>
          <w:sz w:val="22"/>
          <w:szCs w:val="22"/>
        </w:rPr>
        <w:t xml:space="preserve">.11. No caso de haver necessidade de manutenção ou revisão nos serviços prestados, a fornecedora fica obrigada a prestar o atendimento no prazo máximo de 2 (dois) dias corridos, a contar da notificação, sem ônus para o Município. </w:t>
      </w:r>
    </w:p>
    <w:p w14:paraId="48D14460"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1</w:t>
      </w:r>
      <w:r w:rsidR="00CC2606">
        <w:rPr>
          <w:rFonts w:ascii="Calibri" w:hAnsi="Calibri" w:cs="Calibri"/>
          <w:sz w:val="22"/>
          <w:szCs w:val="22"/>
        </w:rPr>
        <w:t>2</w:t>
      </w:r>
      <w:r w:rsidRPr="00EC23ED">
        <w:rPr>
          <w:rFonts w:ascii="Calibri" w:hAnsi="Calibri" w:cs="Calibri"/>
          <w:sz w:val="22"/>
          <w:szCs w:val="22"/>
        </w:rPr>
        <w:t>.12. O recebimento do objeto, mesmo que definitivo, não exclui a responsabilidade da empresa pela qualidade e características dos serviços efetuados, cabendo-lhe sanar quaisquer irregularidades detectadas quando da utilização dos produtos, durante o prazo contratual.</w:t>
      </w:r>
    </w:p>
    <w:p w14:paraId="1F38F164" w14:textId="77777777" w:rsidR="00EC23ED" w:rsidRPr="00EC23ED" w:rsidRDefault="00EC23ED" w:rsidP="00EC23ED">
      <w:pPr>
        <w:pStyle w:val="NormalWeb"/>
        <w:spacing w:before="0" w:beforeAutospacing="0" w:after="0" w:afterAutospacing="0"/>
        <w:jc w:val="both"/>
        <w:rPr>
          <w:rFonts w:ascii="Calibri" w:hAnsi="Calibri" w:cs="Calibri"/>
          <w:iCs/>
          <w:sz w:val="22"/>
          <w:szCs w:val="22"/>
        </w:rPr>
      </w:pPr>
    </w:p>
    <w:p w14:paraId="66914CFD" w14:textId="77777777" w:rsidR="00EC23ED" w:rsidRPr="00EC23ED" w:rsidRDefault="00EC23ED" w:rsidP="00EC23ED">
      <w:pPr>
        <w:pStyle w:val="NormalWeb"/>
        <w:spacing w:before="0" w:beforeAutospacing="0" w:after="0" w:afterAutospacing="0"/>
        <w:jc w:val="both"/>
        <w:rPr>
          <w:rFonts w:ascii="Calibri" w:hAnsi="Calibri" w:cs="Calibri"/>
          <w:b/>
          <w:bCs/>
          <w:sz w:val="22"/>
          <w:szCs w:val="22"/>
        </w:rPr>
      </w:pPr>
      <w:bookmarkStart w:id="9" w:name="art40§1ii"/>
      <w:bookmarkEnd w:id="9"/>
      <w:r w:rsidRPr="00EC23ED">
        <w:rPr>
          <w:rFonts w:ascii="Calibri" w:hAnsi="Calibri" w:cs="Calibri"/>
          <w:b/>
          <w:bCs/>
          <w:sz w:val="22"/>
          <w:szCs w:val="22"/>
        </w:rPr>
        <w:t>1</w:t>
      </w:r>
      <w:r w:rsidR="00CC2606">
        <w:rPr>
          <w:rFonts w:ascii="Calibri" w:hAnsi="Calibri" w:cs="Calibri"/>
          <w:b/>
          <w:bCs/>
          <w:sz w:val="22"/>
          <w:szCs w:val="22"/>
        </w:rPr>
        <w:t>3</w:t>
      </w:r>
      <w:r w:rsidRPr="00EC23ED">
        <w:rPr>
          <w:rFonts w:ascii="Calibri" w:hAnsi="Calibri" w:cs="Calibri"/>
          <w:b/>
          <w:bCs/>
          <w:sz w:val="22"/>
          <w:szCs w:val="22"/>
        </w:rPr>
        <w:t xml:space="preserve"> - Local de entrega dos produtos e/ou prestação dos serviços:</w:t>
      </w:r>
    </w:p>
    <w:p w14:paraId="6F436092"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r w:rsidRPr="00EC23ED">
        <w:rPr>
          <w:rFonts w:ascii="Calibri" w:hAnsi="Calibri" w:cs="Calibri"/>
          <w:sz w:val="22"/>
          <w:szCs w:val="22"/>
        </w:rPr>
        <w:t>Secretaria Municipal de Obras, Trânsito e Serviços Urbanos, localizada na Rua José Esquinatti, n.º 333, centro, Riozinho/RS.</w:t>
      </w:r>
    </w:p>
    <w:p w14:paraId="06DCB901" w14:textId="77777777" w:rsidR="00EC23ED" w:rsidRPr="00EC23ED" w:rsidRDefault="00EC23ED" w:rsidP="00EC23ED">
      <w:pPr>
        <w:pStyle w:val="NormalWeb"/>
        <w:spacing w:before="0" w:beforeAutospacing="0" w:after="0" w:afterAutospacing="0"/>
        <w:jc w:val="both"/>
        <w:rPr>
          <w:rFonts w:ascii="Calibri" w:hAnsi="Calibri" w:cs="Calibri"/>
          <w:sz w:val="22"/>
          <w:szCs w:val="22"/>
        </w:rPr>
      </w:pPr>
    </w:p>
    <w:p w14:paraId="5CB2077F" w14:textId="77777777" w:rsidR="00EC23ED" w:rsidRPr="00EC23ED" w:rsidRDefault="00EC23ED" w:rsidP="00EC23ED">
      <w:pPr>
        <w:pStyle w:val="NormalWeb"/>
        <w:spacing w:before="0" w:beforeAutospacing="0" w:after="0" w:afterAutospacing="0"/>
        <w:jc w:val="both"/>
        <w:rPr>
          <w:rFonts w:ascii="Calibri" w:hAnsi="Calibri" w:cs="Calibri"/>
          <w:b/>
          <w:bCs/>
          <w:sz w:val="22"/>
          <w:szCs w:val="22"/>
        </w:rPr>
      </w:pPr>
      <w:r w:rsidRPr="00EC23ED">
        <w:rPr>
          <w:rFonts w:ascii="Calibri" w:hAnsi="Calibri" w:cs="Calibri"/>
          <w:b/>
          <w:bCs/>
          <w:sz w:val="22"/>
          <w:szCs w:val="22"/>
        </w:rPr>
        <w:t>1</w:t>
      </w:r>
      <w:r w:rsidR="00CC2606">
        <w:rPr>
          <w:rFonts w:ascii="Calibri" w:hAnsi="Calibri" w:cs="Calibri"/>
          <w:b/>
          <w:bCs/>
          <w:sz w:val="22"/>
          <w:szCs w:val="22"/>
        </w:rPr>
        <w:t>4</w:t>
      </w:r>
      <w:r w:rsidRPr="00EC23ED">
        <w:rPr>
          <w:rFonts w:ascii="Calibri" w:hAnsi="Calibri" w:cs="Calibri"/>
          <w:b/>
          <w:bCs/>
          <w:sz w:val="22"/>
          <w:szCs w:val="22"/>
        </w:rPr>
        <w:t xml:space="preserve"> - Servidor responsável (fiscal):</w:t>
      </w:r>
    </w:p>
    <w:p w14:paraId="34D66C74" w14:textId="77777777" w:rsidR="00EC23ED" w:rsidRPr="00EC23ED" w:rsidRDefault="00EC23ED" w:rsidP="00EC23ED">
      <w:pPr>
        <w:pStyle w:val="NormalWeb"/>
        <w:spacing w:before="0" w:beforeAutospacing="0" w:after="0" w:afterAutospacing="0"/>
        <w:jc w:val="both"/>
        <w:rPr>
          <w:rFonts w:ascii="Calibri" w:hAnsi="Calibri" w:cs="Calibri"/>
          <w:iCs/>
          <w:sz w:val="22"/>
          <w:szCs w:val="22"/>
        </w:rPr>
      </w:pPr>
      <w:r w:rsidRPr="00EC23ED">
        <w:rPr>
          <w:rFonts w:ascii="Calibri" w:hAnsi="Calibri" w:cs="Calibri"/>
          <w:iCs/>
          <w:sz w:val="22"/>
          <w:szCs w:val="22"/>
        </w:rPr>
        <w:t>Secretário Municipal de Obras, Trânsito e Serviços Urbanos, Sr. Ivo Wilborn.</w:t>
      </w:r>
      <w:bookmarkStart w:id="10" w:name="art40§1iii"/>
      <w:bookmarkEnd w:id="10"/>
    </w:p>
    <w:p w14:paraId="210B6566" w14:textId="77777777" w:rsidR="00EC23ED" w:rsidRPr="00EC23ED" w:rsidRDefault="00EC23ED" w:rsidP="00EC23ED">
      <w:pPr>
        <w:pStyle w:val="NormalWeb"/>
        <w:spacing w:before="0" w:beforeAutospacing="0" w:after="0" w:afterAutospacing="0"/>
        <w:jc w:val="both"/>
        <w:rPr>
          <w:rFonts w:ascii="Calibri" w:hAnsi="Calibri" w:cs="Calibri"/>
          <w:iCs/>
          <w:sz w:val="22"/>
          <w:szCs w:val="22"/>
        </w:rPr>
      </w:pPr>
    </w:p>
    <w:p w14:paraId="4D3DC9EE" w14:textId="77777777" w:rsidR="00EC23ED" w:rsidRPr="00EC23ED" w:rsidRDefault="00EC23ED" w:rsidP="00EC23ED">
      <w:pPr>
        <w:pStyle w:val="NormalWeb"/>
        <w:spacing w:before="0" w:beforeAutospacing="0" w:after="0" w:afterAutospacing="0"/>
        <w:jc w:val="both"/>
        <w:rPr>
          <w:rFonts w:ascii="Calibri" w:hAnsi="Calibri" w:cs="Calibri"/>
          <w:b/>
          <w:iCs/>
          <w:sz w:val="22"/>
          <w:szCs w:val="22"/>
        </w:rPr>
      </w:pPr>
      <w:r w:rsidRPr="00EC23ED">
        <w:rPr>
          <w:rFonts w:ascii="Calibri" w:hAnsi="Calibri" w:cs="Calibri"/>
          <w:b/>
          <w:iCs/>
          <w:sz w:val="22"/>
          <w:szCs w:val="22"/>
        </w:rPr>
        <w:t>1</w:t>
      </w:r>
      <w:r w:rsidR="00CC2606">
        <w:rPr>
          <w:rFonts w:ascii="Calibri" w:hAnsi="Calibri" w:cs="Calibri"/>
          <w:b/>
          <w:iCs/>
          <w:sz w:val="22"/>
          <w:szCs w:val="22"/>
        </w:rPr>
        <w:t>5</w:t>
      </w:r>
      <w:r w:rsidRPr="00EC23ED">
        <w:rPr>
          <w:rFonts w:ascii="Calibri" w:hAnsi="Calibri" w:cs="Calibri"/>
          <w:b/>
          <w:iCs/>
          <w:sz w:val="22"/>
          <w:szCs w:val="22"/>
        </w:rPr>
        <w:t xml:space="preserve"> – Exigência de garantia, manutenção e assistência:</w:t>
      </w:r>
    </w:p>
    <w:p w14:paraId="56787B10" w14:textId="77777777" w:rsidR="00EC23ED" w:rsidRPr="00EC23ED" w:rsidRDefault="00EC23ED" w:rsidP="00EC23ED">
      <w:pPr>
        <w:jc w:val="both"/>
        <w:rPr>
          <w:rFonts w:cs="Calibri"/>
          <w:sz w:val="22"/>
          <w:szCs w:val="22"/>
        </w:rPr>
      </w:pPr>
      <w:r w:rsidRPr="00EC23ED">
        <w:rPr>
          <w:rFonts w:cs="Calibri"/>
          <w:sz w:val="22"/>
          <w:szCs w:val="22"/>
        </w:rPr>
        <w:t>1</w:t>
      </w:r>
      <w:r w:rsidR="00CC2606">
        <w:rPr>
          <w:rFonts w:cs="Calibri"/>
          <w:sz w:val="22"/>
          <w:szCs w:val="22"/>
        </w:rPr>
        <w:t>5</w:t>
      </w:r>
      <w:r w:rsidRPr="00EC23ED">
        <w:rPr>
          <w:rFonts w:cs="Calibri"/>
          <w:sz w:val="22"/>
          <w:szCs w:val="22"/>
        </w:rPr>
        <w:t xml:space="preserve">.1. Os pneus após a recapagem deverão ter medidas (altura e largura) iguais ou superiores aos pneus novos da mesma marca e bitola. </w:t>
      </w:r>
    </w:p>
    <w:p w14:paraId="6715F937" w14:textId="77777777" w:rsidR="00EC23ED" w:rsidRPr="00EC23ED" w:rsidRDefault="00EC23ED" w:rsidP="00EC23ED">
      <w:pPr>
        <w:jc w:val="both"/>
        <w:rPr>
          <w:rFonts w:cs="Calibri"/>
          <w:sz w:val="22"/>
          <w:szCs w:val="22"/>
        </w:rPr>
      </w:pPr>
      <w:r w:rsidRPr="00EC23ED">
        <w:rPr>
          <w:rFonts w:cs="Calibri"/>
          <w:sz w:val="22"/>
          <w:szCs w:val="22"/>
        </w:rPr>
        <w:t>1</w:t>
      </w:r>
      <w:r w:rsidR="00CC2606">
        <w:rPr>
          <w:rFonts w:cs="Calibri"/>
          <w:sz w:val="22"/>
          <w:szCs w:val="22"/>
        </w:rPr>
        <w:t>5</w:t>
      </w:r>
      <w:r w:rsidRPr="00EC23ED">
        <w:rPr>
          <w:rFonts w:cs="Calibri"/>
          <w:sz w:val="22"/>
          <w:szCs w:val="22"/>
        </w:rPr>
        <w:t>.2. Todos os serviços deverão ser fornecidos com garantia mínima de 90 (noventa) dias, a contar da data da emissão da nota fiscal.</w:t>
      </w:r>
    </w:p>
    <w:p w14:paraId="51069C1B" w14:textId="77777777" w:rsidR="00CC2606" w:rsidRDefault="00CC2606" w:rsidP="00EC23ED">
      <w:pPr>
        <w:jc w:val="both"/>
        <w:rPr>
          <w:rFonts w:cs="Calibri"/>
          <w:sz w:val="22"/>
          <w:szCs w:val="22"/>
        </w:rPr>
      </w:pPr>
    </w:p>
    <w:p w14:paraId="059F8B95" w14:textId="77777777" w:rsidR="00EC23ED" w:rsidRPr="00EC23ED" w:rsidRDefault="00EC23ED" w:rsidP="00EC23ED">
      <w:pPr>
        <w:jc w:val="both"/>
        <w:rPr>
          <w:rFonts w:cs="Calibri"/>
          <w:sz w:val="22"/>
          <w:szCs w:val="22"/>
        </w:rPr>
      </w:pPr>
      <w:r w:rsidRPr="00EC23ED">
        <w:rPr>
          <w:rFonts w:cs="Calibri"/>
          <w:sz w:val="22"/>
          <w:szCs w:val="22"/>
        </w:rPr>
        <w:t>Riozinho, 05 de setembro de 2023.</w:t>
      </w:r>
    </w:p>
    <w:p w14:paraId="54BA8973" w14:textId="77777777" w:rsidR="00EC23ED" w:rsidRDefault="00EC23ED" w:rsidP="00EC23ED">
      <w:pPr>
        <w:jc w:val="both"/>
        <w:rPr>
          <w:rFonts w:cs="Calibri"/>
          <w:sz w:val="22"/>
          <w:szCs w:val="22"/>
        </w:rPr>
      </w:pPr>
    </w:p>
    <w:p w14:paraId="1337F512" w14:textId="77777777" w:rsidR="00A20848" w:rsidRPr="00EC23ED" w:rsidRDefault="00A20848" w:rsidP="00EC23ED">
      <w:pPr>
        <w:jc w:val="both"/>
        <w:rPr>
          <w:rFonts w:cs="Calibri"/>
          <w:sz w:val="22"/>
          <w:szCs w:val="22"/>
        </w:rPr>
      </w:pPr>
    </w:p>
    <w:p w14:paraId="64C1636B" w14:textId="77777777" w:rsidR="00A20848" w:rsidRPr="00FD740E" w:rsidRDefault="00A20848" w:rsidP="00CC2606">
      <w:pPr>
        <w:ind w:right="-567"/>
        <w:rPr>
          <w:rFonts w:eastAsia="Arial Unicode MS" w:cs="Calibri"/>
          <w:b/>
        </w:rPr>
      </w:pPr>
      <w:r w:rsidRPr="00FD740E">
        <w:rPr>
          <w:rFonts w:eastAsia="Arial Unicode MS" w:cs="Calibri"/>
          <w:b/>
        </w:rPr>
        <w:t>Gilnei Luis dos Santos</w:t>
      </w:r>
    </w:p>
    <w:p w14:paraId="6A0FDC55" w14:textId="77777777" w:rsidR="00A20848" w:rsidRDefault="00A20848" w:rsidP="00CC2606">
      <w:pPr>
        <w:ind w:right="-567"/>
        <w:rPr>
          <w:rFonts w:eastAsia="Arial Unicode MS" w:cs="Calibri"/>
          <w:b/>
        </w:rPr>
      </w:pPr>
      <w:r w:rsidRPr="00FD740E">
        <w:rPr>
          <w:rFonts w:eastAsia="Arial Unicode MS" w:cs="Calibri"/>
          <w:b/>
        </w:rPr>
        <w:t>Secretário Municipal da Educação</w:t>
      </w:r>
      <w:r>
        <w:rPr>
          <w:rFonts w:eastAsia="Arial Unicode MS" w:cs="Calibri"/>
          <w:b/>
        </w:rPr>
        <w:t xml:space="preserve">, Cultura </w:t>
      </w:r>
      <w:r w:rsidRPr="00FD740E">
        <w:rPr>
          <w:rFonts w:eastAsia="Arial Unicode MS" w:cs="Calibri"/>
          <w:b/>
        </w:rPr>
        <w:t xml:space="preserve">e Desporto </w:t>
      </w:r>
    </w:p>
    <w:p w14:paraId="7D848842" w14:textId="77777777" w:rsidR="00A20848" w:rsidRPr="00FD740E" w:rsidRDefault="00A20848" w:rsidP="00A20848">
      <w:pPr>
        <w:ind w:left="-284"/>
        <w:jc w:val="right"/>
        <w:rPr>
          <w:rFonts w:eastAsia="Arial Unicode MS" w:cs="Calibri"/>
          <w:b/>
        </w:rPr>
      </w:pPr>
      <w:r w:rsidRPr="00FD740E">
        <w:rPr>
          <w:rFonts w:eastAsia="Arial Unicode MS" w:cs="Calibri"/>
          <w:b/>
        </w:rPr>
        <w:t>Ivo Wilborn</w:t>
      </w:r>
    </w:p>
    <w:p w14:paraId="606C54F2" w14:textId="77777777" w:rsidR="00A20848" w:rsidRPr="00FD740E" w:rsidRDefault="00A20848" w:rsidP="00A20848">
      <w:pPr>
        <w:ind w:left="-284"/>
        <w:jc w:val="right"/>
        <w:rPr>
          <w:rFonts w:cs="Calibri"/>
          <w:b/>
        </w:rPr>
      </w:pPr>
      <w:r w:rsidRPr="00FD740E">
        <w:rPr>
          <w:rFonts w:cs="Calibri"/>
          <w:b/>
        </w:rPr>
        <w:t>Secretário de Obras, Trânsito e Serv</w:t>
      </w:r>
      <w:r>
        <w:rPr>
          <w:rFonts w:cs="Calibri"/>
          <w:b/>
        </w:rPr>
        <w:t>iços</w:t>
      </w:r>
      <w:r w:rsidRPr="00FD740E">
        <w:rPr>
          <w:rFonts w:cs="Calibri"/>
          <w:b/>
        </w:rPr>
        <w:t xml:space="preserve"> Urb</w:t>
      </w:r>
      <w:r>
        <w:rPr>
          <w:rFonts w:cs="Calibri"/>
          <w:b/>
        </w:rPr>
        <w:t>anos</w:t>
      </w:r>
    </w:p>
    <w:p w14:paraId="3703A341" w14:textId="77777777" w:rsidR="00A20848" w:rsidRPr="00FD740E" w:rsidRDefault="00A20848" w:rsidP="00CC2606">
      <w:pPr>
        <w:ind w:right="-567"/>
        <w:rPr>
          <w:rFonts w:cs="Calibri"/>
          <w:b/>
        </w:rPr>
      </w:pPr>
      <w:r w:rsidRPr="00FD740E">
        <w:rPr>
          <w:rFonts w:cs="Calibri"/>
          <w:b/>
        </w:rPr>
        <w:t>Clédio</w:t>
      </w:r>
      <w:r>
        <w:rPr>
          <w:rFonts w:cs="Calibri"/>
          <w:b/>
        </w:rPr>
        <w:t xml:space="preserve"> Osmir</w:t>
      </w:r>
      <w:r w:rsidRPr="00FD740E">
        <w:rPr>
          <w:rFonts w:cs="Calibri"/>
          <w:b/>
        </w:rPr>
        <w:t xml:space="preserve"> Petry</w:t>
      </w:r>
    </w:p>
    <w:p w14:paraId="219AB833" w14:textId="77777777" w:rsidR="00A20848" w:rsidRPr="00FD740E" w:rsidRDefault="00A20848" w:rsidP="00CC2606">
      <w:pPr>
        <w:ind w:right="-567"/>
        <w:rPr>
          <w:rFonts w:cs="Calibri"/>
          <w:b/>
        </w:rPr>
      </w:pPr>
      <w:r w:rsidRPr="00FD740E">
        <w:rPr>
          <w:rFonts w:cs="Calibri"/>
          <w:b/>
        </w:rPr>
        <w:t xml:space="preserve">Secretário </w:t>
      </w:r>
      <w:r>
        <w:rPr>
          <w:rFonts w:cs="Calibri"/>
          <w:b/>
        </w:rPr>
        <w:t xml:space="preserve">Municipal de </w:t>
      </w:r>
      <w:r w:rsidRPr="00FD740E">
        <w:rPr>
          <w:rFonts w:cs="Calibri"/>
          <w:b/>
        </w:rPr>
        <w:t xml:space="preserve">Agricultura </w:t>
      </w:r>
    </w:p>
    <w:p w14:paraId="47995039" w14:textId="77777777" w:rsidR="00A20848" w:rsidRPr="00A20848" w:rsidRDefault="00A20848" w:rsidP="00A20848">
      <w:pPr>
        <w:ind w:left="360"/>
        <w:jc w:val="right"/>
        <w:rPr>
          <w:rFonts w:asciiTheme="minorHAnsi" w:hAnsiTheme="minorHAnsi" w:cstheme="minorHAnsi"/>
          <w:b/>
          <w:color w:val="000000"/>
        </w:rPr>
      </w:pPr>
      <w:r w:rsidRPr="00A20848">
        <w:rPr>
          <w:rFonts w:asciiTheme="minorHAnsi" w:hAnsiTheme="minorHAnsi" w:cstheme="minorHAnsi"/>
          <w:b/>
          <w:color w:val="000000"/>
        </w:rPr>
        <w:t>Carla D</w:t>
      </w:r>
      <w:r>
        <w:rPr>
          <w:rFonts w:asciiTheme="minorHAnsi" w:hAnsiTheme="minorHAnsi" w:cstheme="minorHAnsi"/>
          <w:b/>
          <w:color w:val="000000"/>
        </w:rPr>
        <w:t>aiana</w:t>
      </w:r>
      <w:r w:rsidRPr="00A20848">
        <w:rPr>
          <w:rFonts w:asciiTheme="minorHAnsi" w:hAnsiTheme="minorHAnsi" w:cstheme="minorHAnsi"/>
          <w:b/>
          <w:color w:val="000000"/>
        </w:rPr>
        <w:t xml:space="preserve"> Lindol Schonardie</w:t>
      </w:r>
    </w:p>
    <w:p w14:paraId="5FA7706C" w14:textId="77777777" w:rsidR="00A20848" w:rsidRDefault="00A20848" w:rsidP="00A20848">
      <w:pPr>
        <w:ind w:left="360"/>
        <w:jc w:val="right"/>
        <w:rPr>
          <w:rFonts w:asciiTheme="minorHAnsi" w:hAnsiTheme="minorHAnsi" w:cstheme="minorHAnsi"/>
          <w:color w:val="000000"/>
        </w:rPr>
      </w:pPr>
      <w:r w:rsidRPr="00A20848">
        <w:rPr>
          <w:rFonts w:asciiTheme="minorHAnsi" w:hAnsiTheme="minorHAnsi" w:cstheme="minorHAnsi"/>
          <w:b/>
          <w:color w:val="000000"/>
        </w:rPr>
        <w:t>Secretária Municipal do Desenvolvimento Econômico</w:t>
      </w:r>
    </w:p>
    <w:p w14:paraId="3590D7A5" w14:textId="77777777" w:rsidR="00EC23ED" w:rsidRPr="00EC23ED" w:rsidRDefault="00EC23ED" w:rsidP="00EC23ED">
      <w:pPr>
        <w:jc w:val="center"/>
        <w:rPr>
          <w:rFonts w:cs="Calibri"/>
          <w:sz w:val="22"/>
          <w:szCs w:val="22"/>
        </w:rPr>
      </w:pPr>
    </w:p>
    <w:p w14:paraId="10ADAAD0" w14:textId="77777777" w:rsidR="00EC23ED" w:rsidRPr="00EC23ED" w:rsidRDefault="00EC23ED" w:rsidP="000574E5">
      <w:pPr>
        <w:tabs>
          <w:tab w:val="num" w:pos="-709"/>
        </w:tabs>
        <w:jc w:val="center"/>
        <w:rPr>
          <w:rFonts w:cs="Calibri"/>
          <w:b/>
          <w:bCs/>
          <w:sz w:val="22"/>
          <w:szCs w:val="22"/>
        </w:rPr>
      </w:pPr>
    </w:p>
    <w:sectPr w:rsidR="00EC23ED" w:rsidRPr="00EC23ED" w:rsidSect="00CC2606">
      <w:headerReference w:type="even" r:id="rId7"/>
      <w:headerReference w:type="default" r:id="rId8"/>
      <w:footerReference w:type="default" r:id="rId9"/>
      <w:headerReference w:type="first" r:id="rId10"/>
      <w:pgSz w:w="11906" w:h="16838"/>
      <w:pgMar w:top="1417" w:right="1558" w:bottom="1560" w:left="1276" w:header="284" w:footer="17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554FCF" w14:textId="77777777" w:rsidR="009A2700" w:rsidRDefault="009A2700" w:rsidP="005006A1">
      <w:r>
        <w:separator/>
      </w:r>
    </w:p>
  </w:endnote>
  <w:endnote w:type="continuationSeparator" w:id="0">
    <w:p w14:paraId="58B5FE22" w14:textId="77777777" w:rsidR="009A2700" w:rsidRDefault="009A2700" w:rsidP="005006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Liberation Sans">
    <w:altName w:val="Arial"/>
    <w:charset w:val="00"/>
    <w:family w:val="swiss"/>
    <w:pitch w:val="variable"/>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Gill Sans Ultra Bold">
    <w:panose1 w:val="020B0A02020104020203"/>
    <w:charset w:val="00"/>
    <w:family w:val="swiss"/>
    <w:pitch w:val="variable"/>
    <w:sig w:usb0="00000007" w:usb1="00000000" w:usb2="00000000" w:usb3="00000000" w:csb0="00000003" w:csb1="00000000"/>
  </w:font>
  <w:font w:name="Berlin Sans FB Demi">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4333179"/>
      <w:docPartObj>
        <w:docPartGallery w:val="Page Numbers (Bottom of Page)"/>
        <w:docPartUnique/>
      </w:docPartObj>
    </w:sdtPr>
    <w:sdtContent>
      <w:sdt>
        <w:sdtPr>
          <w:id w:val="1727641448"/>
          <w:docPartObj>
            <w:docPartGallery w:val="Page Numbers (Top of Page)"/>
            <w:docPartUnique/>
          </w:docPartObj>
        </w:sdtPr>
        <w:sdtContent>
          <w:p w14:paraId="64C7EA59" w14:textId="77777777" w:rsidR="00783FDA" w:rsidRDefault="00783FDA">
            <w:pPr>
              <w:pStyle w:val="Rodap"/>
              <w:rPr>
                <w:b/>
                <w:bCs/>
              </w:rPr>
            </w:pPr>
            <w:r>
              <w:t xml:space="preserve">Página </w:t>
            </w:r>
            <w:r>
              <w:rPr>
                <w:b/>
                <w:bCs/>
              </w:rPr>
              <w:fldChar w:fldCharType="begin"/>
            </w:r>
            <w:r>
              <w:rPr>
                <w:b/>
                <w:bCs/>
              </w:rPr>
              <w:instrText>PAGE</w:instrText>
            </w:r>
            <w:r>
              <w:rPr>
                <w:b/>
                <w:bCs/>
              </w:rPr>
              <w:fldChar w:fldCharType="separate"/>
            </w:r>
            <w:r>
              <w:rPr>
                <w:b/>
                <w:bCs/>
                <w:noProof/>
              </w:rPr>
              <w:t>19</w:t>
            </w:r>
            <w:r>
              <w:rPr>
                <w:b/>
                <w:bCs/>
              </w:rPr>
              <w:fldChar w:fldCharType="end"/>
            </w:r>
            <w:r>
              <w:t xml:space="preserve"> de </w:t>
            </w:r>
            <w:r>
              <w:rPr>
                <w:b/>
                <w:bCs/>
              </w:rPr>
              <w:fldChar w:fldCharType="begin"/>
            </w:r>
            <w:r>
              <w:rPr>
                <w:b/>
                <w:bCs/>
              </w:rPr>
              <w:instrText>NUMPAGES</w:instrText>
            </w:r>
            <w:r>
              <w:rPr>
                <w:b/>
                <w:bCs/>
              </w:rPr>
              <w:fldChar w:fldCharType="separate"/>
            </w:r>
            <w:r>
              <w:rPr>
                <w:b/>
                <w:bCs/>
                <w:noProof/>
              </w:rPr>
              <w:t>22</w:t>
            </w:r>
            <w:r>
              <w:rPr>
                <w:b/>
                <w:bCs/>
              </w:rPr>
              <w:fldChar w:fldCharType="end"/>
            </w:r>
          </w:p>
          <w:p w14:paraId="6476346B" w14:textId="77777777" w:rsidR="00783FDA" w:rsidRPr="00B73FBF" w:rsidRDefault="00783FDA" w:rsidP="00063AAD">
            <w:pPr>
              <w:pStyle w:val="Rodap"/>
              <w:jc w:val="right"/>
              <w:rPr>
                <w:rFonts w:ascii="Berlin Sans FB Demi" w:hAnsi="Berlin Sans FB Demi" w:cs="Calibri Light"/>
                <w:caps/>
                <w:sz w:val="20"/>
                <w:szCs w:val="18"/>
                <w:u w:val="single"/>
              </w:rPr>
            </w:pPr>
            <w:r>
              <w:rPr>
                <w:noProof/>
                <w:lang w:eastAsia="pt-BR"/>
              </w:rPr>
              <w:drawing>
                <wp:anchor distT="0" distB="0" distL="114300" distR="114300" simplePos="0" relativeHeight="251663360" behindDoc="0" locked="0" layoutInCell="1" allowOverlap="1" wp14:anchorId="56448E03" wp14:editId="1F08F4B0">
                  <wp:simplePos x="0" y="0"/>
                  <wp:positionH relativeFrom="column">
                    <wp:posOffset>-2540</wp:posOffset>
                  </wp:positionH>
                  <wp:positionV relativeFrom="paragraph">
                    <wp:posOffset>19050</wp:posOffset>
                  </wp:positionV>
                  <wp:extent cx="1343025" cy="76252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Imagem 115"/>
                          <pic:cNvPicPr/>
                        </pic:nvPicPr>
                        <pic:blipFill>
                          <a:blip r:embed="rId1">
                            <a:extLst>
                              <a:ext uri="{28A0092B-C50C-407E-A947-70E740481C1C}">
                                <a14:useLocalDpi xmlns:a14="http://schemas.microsoft.com/office/drawing/2010/main" val="0"/>
                              </a:ext>
                            </a:extLst>
                          </a:blip>
                          <a:stretch>
                            <a:fillRect/>
                          </a:stretch>
                        </pic:blipFill>
                        <pic:spPr>
                          <a:xfrm>
                            <a:off x="0" y="0"/>
                            <a:ext cx="1343025" cy="762525"/>
                          </a:xfrm>
                          <a:prstGeom prst="rect">
                            <a:avLst/>
                          </a:prstGeom>
                        </pic:spPr>
                      </pic:pic>
                    </a:graphicData>
                  </a:graphic>
                </wp:anchor>
              </w:drawing>
            </w:r>
            <w:r w:rsidRPr="00B73FBF">
              <w:rPr>
                <w:rFonts w:ascii="Berlin Sans FB Demi" w:hAnsi="Berlin Sans FB Demi" w:cs="Calibri Light"/>
                <w:caps/>
                <w:sz w:val="20"/>
                <w:szCs w:val="18"/>
                <w:u w:val="single"/>
              </w:rPr>
              <w:t>Setor Licitações e Contratos</w:t>
            </w:r>
          </w:p>
          <w:p w14:paraId="25C5CFC7" w14:textId="77777777" w:rsidR="00783FDA" w:rsidRPr="000C21FE" w:rsidRDefault="00783FDA" w:rsidP="00063AAD">
            <w:pPr>
              <w:pStyle w:val="Rodap"/>
              <w:jc w:val="right"/>
              <w:rPr>
                <w:rFonts w:ascii="Berlin Sans FB Demi" w:hAnsi="Berlin Sans FB Demi" w:cs="Calibri Light"/>
                <w:sz w:val="18"/>
                <w:szCs w:val="18"/>
              </w:rPr>
            </w:pPr>
            <w:r w:rsidRPr="000C21FE">
              <w:rPr>
                <w:rFonts w:ascii="Berlin Sans FB Demi" w:hAnsi="Berlin Sans FB Demi" w:cs="Calibri Light"/>
                <w:sz w:val="18"/>
                <w:szCs w:val="18"/>
              </w:rPr>
              <w:t>E-mail: licitacao</w:t>
            </w:r>
            <w:r w:rsidRPr="000C21FE">
              <w:rPr>
                <w:rFonts w:ascii="Berlin Sans FB Demi" w:hAnsi="Berlin Sans FB Demi" w:cs="Calibri Light"/>
                <w:color w:val="000000"/>
                <w:sz w:val="18"/>
                <w:szCs w:val="18"/>
              </w:rPr>
              <w:t>@pmriozinho.com.br</w:t>
            </w:r>
          </w:p>
          <w:p w14:paraId="30C0D624" w14:textId="77777777" w:rsidR="00783FDA" w:rsidRPr="000C21FE" w:rsidRDefault="00783FDA" w:rsidP="00063AAD">
            <w:pPr>
              <w:pStyle w:val="Rodap"/>
              <w:jc w:val="right"/>
              <w:rPr>
                <w:rFonts w:ascii="Berlin Sans FB Demi" w:hAnsi="Berlin Sans FB Demi" w:cs="Calibri Light"/>
                <w:sz w:val="18"/>
                <w:szCs w:val="18"/>
              </w:rPr>
            </w:pPr>
            <w:r w:rsidRPr="000C21FE">
              <w:rPr>
                <w:rFonts w:ascii="Berlin Sans FB Demi" w:hAnsi="Berlin Sans FB Demi" w:cs="Calibri Light"/>
                <w:sz w:val="18"/>
                <w:szCs w:val="18"/>
              </w:rPr>
              <w:t>Av. Guerino Pandolfo, 580 – Fone (51) 3548- 1090</w:t>
            </w:r>
          </w:p>
          <w:p w14:paraId="70E3FC8A" w14:textId="77777777" w:rsidR="00783FDA" w:rsidRPr="00063AAD" w:rsidRDefault="00783FDA" w:rsidP="00063AAD">
            <w:pPr>
              <w:pStyle w:val="Rodap"/>
              <w:jc w:val="right"/>
              <w:rPr>
                <w:b/>
                <w:bCs/>
              </w:rPr>
            </w:pPr>
            <w:r w:rsidRPr="000C21FE">
              <w:rPr>
                <w:rFonts w:ascii="Berlin Sans FB Demi" w:hAnsi="Berlin Sans FB Demi" w:cs="Calibri Light"/>
                <w:sz w:val="18"/>
                <w:szCs w:val="18"/>
              </w:rPr>
              <w:t>CEP: 95695-000 – Riozinho – Rio Grande do Sul</w:t>
            </w:r>
          </w:p>
        </w:sdtContent>
      </w:sdt>
    </w:sdtContent>
  </w:sdt>
  <w:p w14:paraId="755C35B0" w14:textId="77777777" w:rsidR="00783FDA" w:rsidRPr="00063AAD" w:rsidRDefault="00783FDA" w:rsidP="00063AA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2C55B3" w14:textId="77777777" w:rsidR="009A2700" w:rsidRDefault="009A2700" w:rsidP="005006A1">
      <w:bookmarkStart w:id="0" w:name="_Hlk82451311"/>
      <w:bookmarkEnd w:id="0"/>
      <w:r>
        <w:separator/>
      </w:r>
    </w:p>
  </w:footnote>
  <w:footnote w:type="continuationSeparator" w:id="0">
    <w:p w14:paraId="2B0D7D04" w14:textId="77777777" w:rsidR="009A2700" w:rsidRDefault="009A2700" w:rsidP="005006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CA1723" w14:textId="77777777" w:rsidR="00783FDA" w:rsidRDefault="00783FDA">
    <w:pPr>
      <w:pStyle w:val="Cabealho"/>
    </w:pPr>
    <w:r>
      <w:rPr>
        <w:noProof/>
      </w:rPr>
      <w:pict w14:anchorId="2A787B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857126" o:spid="_x0000_s2050" type="#_x0000_t75" style="position:absolute;margin-left:0;margin-top:0;width:510pt;height:510pt;z-index:-251656192;mso-position-horizontal:center;mso-position-horizontal-relative:margin;mso-position-vertical:center;mso-position-vertical-relative:margin" o:allowincell="f">
          <v:imagedata r:id="rId1" o:title="BRASÃO DE RIOZINHO SEM FUNDO" gain="19661f" blacklevel="22938f"/>
          <w10:wrap anchorx="margin" anchory="margin"/>
        </v:shape>
      </w:pict>
    </w:r>
  </w:p>
  <w:p w14:paraId="31E6658B" w14:textId="77777777" w:rsidR="00783FDA" w:rsidRDefault="00783FDA"/>
  <w:p w14:paraId="6ED25870" w14:textId="77777777" w:rsidR="00783FDA" w:rsidRDefault="00783FDA"/>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3FD79B" w14:textId="77777777" w:rsidR="00783FDA" w:rsidRDefault="00783FDA" w:rsidP="005006A1">
    <w:pPr>
      <w:pStyle w:val="Cabealho"/>
      <w:jc w:val="center"/>
    </w:pPr>
    <w:r>
      <w:rPr>
        <w:noProof/>
      </w:rPr>
      <w:pict w14:anchorId="6B357B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857127" o:spid="_x0000_s2051" type="#_x0000_t75" style="position:absolute;left:0;text-align:left;margin-left:0;margin-top:0;width:510pt;height:510pt;z-index:-251655168;mso-position-horizontal:center;mso-position-horizontal-relative:margin;mso-position-vertical:center;mso-position-vertical-relative:margin" o:allowincell="f">
          <v:imagedata r:id="rId1" o:title="BRASÃO DE RIOZINHO SEM FUNDO" gain="19661f" blacklevel="22938f"/>
          <w10:wrap anchorx="margin" anchory="margin"/>
        </v:shape>
      </w:pict>
    </w:r>
    <w:r>
      <w:rPr>
        <w:noProof/>
        <w:lang w:eastAsia="pt-BR"/>
      </w:rPr>
      <w:drawing>
        <wp:inline distT="0" distB="0" distL="0" distR="0" wp14:anchorId="7DD179A8" wp14:editId="68350D1A">
          <wp:extent cx="1095375" cy="1095375"/>
          <wp:effectExtent l="0" t="0" r="0" b="952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a:blip r:embed="rId2">
                    <a:extLst>
                      <a:ext uri="{28A0092B-C50C-407E-A947-70E740481C1C}">
                        <a14:useLocalDpi xmlns:a14="http://schemas.microsoft.com/office/drawing/2010/main" val="0"/>
                      </a:ext>
                    </a:extLst>
                  </a:blip>
                  <a:stretch>
                    <a:fillRect/>
                  </a:stretch>
                </pic:blipFill>
                <pic:spPr>
                  <a:xfrm>
                    <a:off x="0" y="0"/>
                    <a:ext cx="1095479" cy="1095479"/>
                  </a:xfrm>
                  <a:prstGeom prst="rect">
                    <a:avLst/>
                  </a:prstGeom>
                </pic:spPr>
              </pic:pic>
            </a:graphicData>
          </a:graphic>
        </wp:inline>
      </w:drawing>
    </w:r>
  </w:p>
  <w:p w14:paraId="473F355E" w14:textId="77777777" w:rsidR="00783FDA" w:rsidRPr="00E833AD" w:rsidRDefault="00783FDA" w:rsidP="005006A1">
    <w:pPr>
      <w:jc w:val="center"/>
      <w:rPr>
        <w:rFonts w:ascii="Gill Sans Ultra Bold" w:hAnsi="Gill Sans Ultra Bold"/>
        <w:sz w:val="22"/>
        <w:szCs w:val="22"/>
      </w:rPr>
    </w:pPr>
    <w:r w:rsidRPr="00E833AD">
      <w:rPr>
        <w:rFonts w:ascii="Gill Sans Ultra Bold" w:hAnsi="Gill Sans Ultra Bold"/>
        <w:sz w:val="22"/>
        <w:szCs w:val="22"/>
      </w:rPr>
      <w:t>MUNICÍPIO DE RIOZINHO</w:t>
    </w:r>
  </w:p>
  <w:p w14:paraId="5EEF2BBE" w14:textId="77777777" w:rsidR="00783FDA" w:rsidRDefault="00783FDA" w:rsidP="005006A1">
    <w:pPr>
      <w:jc w:val="center"/>
      <w:rPr>
        <w:rFonts w:ascii="Gill Sans Ultra Bold" w:hAnsi="Gill Sans Ultra Bold"/>
        <w:sz w:val="22"/>
        <w:szCs w:val="22"/>
      </w:rPr>
    </w:pPr>
    <w:r w:rsidRPr="00E833AD">
      <w:rPr>
        <w:rFonts w:ascii="Gill Sans Ultra Bold" w:hAnsi="Gill Sans Ultra Bold"/>
        <w:sz w:val="22"/>
        <w:szCs w:val="22"/>
      </w:rPr>
      <w:t>ESTADO DO RIO GRANDE DO SUL</w:t>
    </w:r>
  </w:p>
  <w:p w14:paraId="186DF4A3" w14:textId="77777777" w:rsidR="00783FDA" w:rsidRPr="00E833AD" w:rsidRDefault="00783FDA" w:rsidP="005006A1">
    <w:pPr>
      <w:jc w:val="center"/>
      <w:rPr>
        <w:rFonts w:ascii="Gill Sans Ultra Bold" w:hAnsi="Gill Sans Ultra Bold"/>
        <w:sz w:val="22"/>
        <w:szCs w:val="22"/>
      </w:rPr>
    </w:pPr>
    <w:r>
      <w:rPr>
        <w:rFonts w:ascii="Gill Sans Ultra Bold" w:hAnsi="Gill Sans Ultra Bold"/>
        <w:sz w:val="22"/>
        <w:szCs w:val="22"/>
      </w:rPr>
      <w:t>Setor de Licitações e Contratos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6F1320" w14:textId="77777777" w:rsidR="00783FDA" w:rsidRDefault="00783FDA">
    <w:pPr>
      <w:pStyle w:val="Cabealho"/>
    </w:pPr>
    <w:r>
      <w:rPr>
        <w:noProof/>
      </w:rPr>
      <w:pict w14:anchorId="359FD7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0857125" o:spid="_x0000_s2049" type="#_x0000_t75" style="position:absolute;margin-left:0;margin-top:0;width:510pt;height:510pt;z-index:-251657216;mso-position-horizontal:center;mso-position-horizontal-relative:margin;mso-position-vertical:center;mso-position-vertical-relative:margin" o:allowincell="f">
          <v:imagedata r:id="rId1" o:title="BRASÃO DE RIOZINHO SEM FUND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9F0928F3"/>
    <w:multiLevelType w:val="singleLevel"/>
    <w:tmpl w:val="9F0928F3"/>
    <w:lvl w:ilvl="0">
      <w:start w:val="3"/>
      <w:numFmt w:val="decimal"/>
      <w:suff w:val="space"/>
      <w:lvlText w:val="%1-"/>
      <w:lvlJc w:val="left"/>
      <w:pPr>
        <w:ind w:left="0" w:firstLine="0"/>
      </w:pPr>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432" w:hanging="432"/>
      </w:pPr>
    </w:lvl>
    <w:lvl w:ilvl="1">
      <w:start w:val="1"/>
      <w:numFmt w:val="none"/>
      <w:pStyle w:val="Ttulo2"/>
      <w:suff w:val="nothing"/>
      <w:lvlText w:val=""/>
      <w:lvlJc w:val="left"/>
      <w:pPr>
        <w:tabs>
          <w:tab w:val="num" w:pos="0"/>
        </w:tabs>
        <w:ind w:left="576" w:hanging="576"/>
      </w:pPr>
    </w:lvl>
    <w:lvl w:ilvl="2">
      <w:start w:val="1"/>
      <w:numFmt w:val="none"/>
      <w:pStyle w:val="Ttulo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singleLevel"/>
    <w:tmpl w:val="00000003"/>
    <w:name w:val="WW8Num3"/>
    <w:lvl w:ilvl="0">
      <w:start w:val="4"/>
      <w:numFmt w:val="bullet"/>
      <w:lvlText w:val="-"/>
      <w:lvlJc w:val="left"/>
      <w:pPr>
        <w:tabs>
          <w:tab w:val="num" w:pos="720"/>
        </w:tabs>
        <w:ind w:left="720" w:hanging="360"/>
      </w:pPr>
      <w:rPr>
        <w:rFonts w:ascii="Times New Roman" w:hAnsi="Times New Roman" w:cs="Times New Roman"/>
        <w:color w:val="000000"/>
        <w:sz w:val="20"/>
        <w:szCs w:val="20"/>
      </w:rPr>
    </w:lvl>
  </w:abstractNum>
  <w:abstractNum w:abstractNumId="3" w15:restartNumberingAfterBreak="0">
    <w:nsid w:val="00000004"/>
    <w:multiLevelType w:val="singleLevel"/>
    <w:tmpl w:val="00000004"/>
    <w:name w:val="WW8Num4"/>
    <w:lvl w:ilvl="0">
      <w:start w:val="4"/>
      <w:numFmt w:val="bullet"/>
      <w:lvlText w:val="-"/>
      <w:lvlJc w:val="left"/>
      <w:pPr>
        <w:tabs>
          <w:tab w:val="num" w:pos="720"/>
        </w:tabs>
        <w:ind w:left="720" w:hanging="360"/>
      </w:pPr>
      <w:rPr>
        <w:rFonts w:ascii="Times New Roman" w:hAnsi="Times New Roman" w:cs="Times New Roman"/>
      </w:rPr>
    </w:lvl>
  </w:abstractNum>
  <w:abstractNum w:abstractNumId="4" w15:restartNumberingAfterBreak="0">
    <w:nsid w:val="0EA27DD8"/>
    <w:multiLevelType w:val="multilevel"/>
    <w:tmpl w:val="1B20F2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EC01D1"/>
    <w:multiLevelType w:val="hybridMultilevel"/>
    <w:tmpl w:val="F1A0504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46A2405"/>
    <w:multiLevelType w:val="hybridMultilevel"/>
    <w:tmpl w:val="8362ADD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62853E1"/>
    <w:multiLevelType w:val="multilevel"/>
    <w:tmpl w:val="60423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7DD5E4A"/>
    <w:multiLevelType w:val="hybridMultilevel"/>
    <w:tmpl w:val="24AAE9AC"/>
    <w:lvl w:ilvl="0" w:tplc="04160011">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9" w15:restartNumberingAfterBreak="0">
    <w:nsid w:val="49E2161C"/>
    <w:multiLevelType w:val="multilevel"/>
    <w:tmpl w:val="C45481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7DA0CAC"/>
    <w:multiLevelType w:val="hybridMultilevel"/>
    <w:tmpl w:val="23943D8A"/>
    <w:lvl w:ilvl="0" w:tplc="32A0A188">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7BDB637D"/>
    <w:multiLevelType w:val="hybridMultilevel"/>
    <w:tmpl w:val="34D4331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6"/>
  </w:num>
  <w:num w:numId="5">
    <w:abstractNumId w:val="11"/>
  </w:num>
  <w:num w:numId="6">
    <w:abstractNumId w:val="10"/>
  </w:num>
  <w:num w:numId="7">
    <w:abstractNumId w:val="4"/>
  </w:num>
  <w:num w:numId="8">
    <w:abstractNumId w:val="9"/>
  </w:num>
  <w:num w:numId="9">
    <w:abstractNumId w:val="7"/>
  </w:num>
  <w:num w:numId="10">
    <w:abstractNumId w:val="0"/>
    <w:lvlOverride w:ilvl="0">
      <w:startOverride w:val="3"/>
    </w:lvlOverride>
  </w:num>
  <w:num w:numId="11">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006A1"/>
    <w:rsid w:val="00001D20"/>
    <w:rsid w:val="00047A90"/>
    <w:rsid w:val="000574E5"/>
    <w:rsid w:val="00060988"/>
    <w:rsid w:val="00063AAD"/>
    <w:rsid w:val="00090A61"/>
    <w:rsid w:val="000944E5"/>
    <w:rsid w:val="000A5841"/>
    <w:rsid w:val="000F70BC"/>
    <w:rsid w:val="00123978"/>
    <w:rsid w:val="00124F15"/>
    <w:rsid w:val="00140B7A"/>
    <w:rsid w:val="00151C50"/>
    <w:rsid w:val="00165C0E"/>
    <w:rsid w:val="0017290B"/>
    <w:rsid w:val="0018129B"/>
    <w:rsid w:val="001901A7"/>
    <w:rsid w:val="001A1634"/>
    <w:rsid w:val="001D2425"/>
    <w:rsid w:val="001D3969"/>
    <w:rsid w:val="001D7C17"/>
    <w:rsid w:val="00215AC4"/>
    <w:rsid w:val="00246875"/>
    <w:rsid w:val="00264B5A"/>
    <w:rsid w:val="002C6EEE"/>
    <w:rsid w:val="002D718C"/>
    <w:rsid w:val="002F3D84"/>
    <w:rsid w:val="00307890"/>
    <w:rsid w:val="00313E48"/>
    <w:rsid w:val="003317FD"/>
    <w:rsid w:val="00335F28"/>
    <w:rsid w:val="00360128"/>
    <w:rsid w:val="00371FF5"/>
    <w:rsid w:val="00373B28"/>
    <w:rsid w:val="003841DA"/>
    <w:rsid w:val="003B39A6"/>
    <w:rsid w:val="003D38CF"/>
    <w:rsid w:val="003E176B"/>
    <w:rsid w:val="004061C1"/>
    <w:rsid w:val="00411198"/>
    <w:rsid w:val="00412338"/>
    <w:rsid w:val="004232CB"/>
    <w:rsid w:val="004448B4"/>
    <w:rsid w:val="0044751E"/>
    <w:rsid w:val="0045489F"/>
    <w:rsid w:val="00472CE3"/>
    <w:rsid w:val="00490A44"/>
    <w:rsid w:val="004C63BC"/>
    <w:rsid w:val="005006A1"/>
    <w:rsid w:val="0050515C"/>
    <w:rsid w:val="005701BF"/>
    <w:rsid w:val="005B0420"/>
    <w:rsid w:val="00616666"/>
    <w:rsid w:val="0066772D"/>
    <w:rsid w:val="006906B5"/>
    <w:rsid w:val="006962B4"/>
    <w:rsid w:val="006C3A71"/>
    <w:rsid w:val="006C7046"/>
    <w:rsid w:val="006E0F30"/>
    <w:rsid w:val="006E24B7"/>
    <w:rsid w:val="007159F1"/>
    <w:rsid w:val="0073362B"/>
    <w:rsid w:val="007364CA"/>
    <w:rsid w:val="00741BCF"/>
    <w:rsid w:val="007522C5"/>
    <w:rsid w:val="00761286"/>
    <w:rsid w:val="00766346"/>
    <w:rsid w:val="00776628"/>
    <w:rsid w:val="00783FDA"/>
    <w:rsid w:val="00786FF7"/>
    <w:rsid w:val="007E0694"/>
    <w:rsid w:val="007E4CD8"/>
    <w:rsid w:val="007F2AAD"/>
    <w:rsid w:val="00820106"/>
    <w:rsid w:val="00832F4E"/>
    <w:rsid w:val="008449F9"/>
    <w:rsid w:val="0085138F"/>
    <w:rsid w:val="00875A02"/>
    <w:rsid w:val="00880548"/>
    <w:rsid w:val="00881E1B"/>
    <w:rsid w:val="00915CE1"/>
    <w:rsid w:val="0097769B"/>
    <w:rsid w:val="009A05DF"/>
    <w:rsid w:val="009A2700"/>
    <w:rsid w:val="009A3DE5"/>
    <w:rsid w:val="009C3D9A"/>
    <w:rsid w:val="009D6236"/>
    <w:rsid w:val="00A04940"/>
    <w:rsid w:val="00A20848"/>
    <w:rsid w:val="00A233BA"/>
    <w:rsid w:val="00A27E32"/>
    <w:rsid w:val="00A4494C"/>
    <w:rsid w:val="00A74AE6"/>
    <w:rsid w:val="00A9762E"/>
    <w:rsid w:val="00AA5963"/>
    <w:rsid w:val="00AC1CCA"/>
    <w:rsid w:val="00AE13BC"/>
    <w:rsid w:val="00B4476C"/>
    <w:rsid w:val="00B45F80"/>
    <w:rsid w:val="00B73FBF"/>
    <w:rsid w:val="00BA7C26"/>
    <w:rsid w:val="00BB54FC"/>
    <w:rsid w:val="00C04B84"/>
    <w:rsid w:val="00C27635"/>
    <w:rsid w:val="00C62A2D"/>
    <w:rsid w:val="00CC2606"/>
    <w:rsid w:val="00CE5660"/>
    <w:rsid w:val="00D02E99"/>
    <w:rsid w:val="00D02F14"/>
    <w:rsid w:val="00D17D54"/>
    <w:rsid w:val="00D21E02"/>
    <w:rsid w:val="00D55C3C"/>
    <w:rsid w:val="00DA05FE"/>
    <w:rsid w:val="00DB4B2A"/>
    <w:rsid w:val="00DC1B6B"/>
    <w:rsid w:val="00DD0CFC"/>
    <w:rsid w:val="00DE0A39"/>
    <w:rsid w:val="00DE6EA3"/>
    <w:rsid w:val="00DF28A5"/>
    <w:rsid w:val="00E03910"/>
    <w:rsid w:val="00E31788"/>
    <w:rsid w:val="00E4041C"/>
    <w:rsid w:val="00E459D9"/>
    <w:rsid w:val="00E52702"/>
    <w:rsid w:val="00E677C2"/>
    <w:rsid w:val="00E833AD"/>
    <w:rsid w:val="00E83DD3"/>
    <w:rsid w:val="00E972DF"/>
    <w:rsid w:val="00EB6040"/>
    <w:rsid w:val="00EC23ED"/>
    <w:rsid w:val="00ED1DAE"/>
    <w:rsid w:val="00EE6C22"/>
    <w:rsid w:val="00EE7F06"/>
    <w:rsid w:val="00F247EC"/>
    <w:rsid w:val="00F335F0"/>
    <w:rsid w:val="00F34CD4"/>
    <w:rsid w:val="00F73DD4"/>
    <w:rsid w:val="00F97A0D"/>
    <w:rsid w:val="00FA3F97"/>
    <w:rsid w:val="00FD738E"/>
    <w:rsid w:val="00FF36D4"/>
    <w:rsid w:val="00FF716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273DA4E"/>
  <w15:docId w15:val="{4FAEB4C0-890B-4F7D-8117-397D3692C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pt-BR"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3FBF"/>
    <w:rPr>
      <w:sz w:val="24"/>
      <w:szCs w:val="24"/>
    </w:rPr>
  </w:style>
  <w:style w:type="paragraph" w:styleId="Ttulo1">
    <w:name w:val="heading 1"/>
    <w:basedOn w:val="Normal"/>
    <w:next w:val="Normal"/>
    <w:link w:val="Ttulo1Char"/>
    <w:qFormat/>
    <w:rsid w:val="00C2763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qFormat/>
    <w:rsid w:val="004C63BC"/>
    <w:pPr>
      <w:keepNext/>
      <w:numPr>
        <w:ilvl w:val="1"/>
        <w:numId w:val="1"/>
      </w:numPr>
      <w:suppressAutoHyphens/>
      <w:jc w:val="right"/>
      <w:outlineLvl w:val="1"/>
    </w:pPr>
    <w:rPr>
      <w:rFonts w:ascii="Times New Roman" w:eastAsia="Times New Roman" w:hAnsi="Times New Roman"/>
      <w:b/>
      <w:bCs/>
      <w:sz w:val="28"/>
      <w:lang w:eastAsia="zh-CN"/>
    </w:rPr>
  </w:style>
  <w:style w:type="paragraph" w:styleId="Ttulo3">
    <w:name w:val="heading 3"/>
    <w:basedOn w:val="Normal"/>
    <w:next w:val="Normal"/>
    <w:link w:val="Ttulo3Char"/>
    <w:uiPriority w:val="9"/>
    <w:qFormat/>
    <w:rsid w:val="004C63BC"/>
    <w:pPr>
      <w:keepNext/>
      <w:numPr>
        <w:ilvl w:val="2"/>
        <w:numId w:val="1"/>
      </w:numPr>
      <w:suppressAutoHyphens/>
      <w:jc w:val="center"/>
      <w:outlineLvl w:val="2"/>
    </w:pPr>
    <w:rPr>
      <w:rFonts w:ascii="Times New Roman" w:eastAsia="Times New Roman" w:hAnsi="Times New Roman"/>
      <w:b/>
      <w:bCs/>
      <w:sz w:val="28"/>
      <w:lang w:eastAsia="zh-CN"/>
    </w:rPr>
  </w:style>
  <w:style w:type="paragraph" w:styleId="Ttulo5">
    <w:name w:val="heading 5"/>
    <w:basedOn w:val="Normal"/>
    <w:next w:val="Normal"/>
    <w:link w:val="Ttulo5Char"/>
    <w:uiPriority w:val="99"/>
    <w:qFormat/>
    <w:rsid w:val="000574E5"/>
    <w:pPr>
      <w:widowControl w:val="0"/>
      <w:autoSpaceDE w:val="0"/>
      <w:autoSpaceDN w:val="0"/>
      <w:adjustRightInd w:val="0"/>
      <w:spacing w:before="240" w:after="60"/>
      <w:outlineLvl w:val="4"/>
    </w:pPr>
    <w:rPr>
      <w:rFonts w:ascii="Times New Roman" w:eastAsia="Times New Roman" w:hAnsi="Times New Roman"/>
      <w:b/>
      <w:bCs/>
      <w:i/>
      <w:iCs/>
      <w:sz w:val="26"/>
      <w:szCs w:val="26"/>
      <w:lang w:eastAsia="pt-BR"/>
    </w:rPr>
  </w:style>
  <w:style w:type="paragraph" w:styleId="Ttulo6">
    <w:name w:val="heading 6"/>
    <w:basedOn w:val="Normal"/>
    <w:next w:val="Normal"/>
    <w:link w:val="Ttulo6Char"/>
    <w:uiPriority w:val="99"/>
    <w:qFormat/>
    <w:rsid w:val="000574E5"/>
    <w:pPr>
      <w:widowControl w:val="0"/>
      <w:autoSpaceDE w:val="0"/>
      <w:autoSpaceDN w:val="0"/>
      <w:adjustRightInd w:val="0"/>
      <w:spacing w:before="240" w:after="60"/>
      <w:outlineLvl w:val="5"/>
    </w:pPr>
    <w:rPr>
      <w:rFonts w:ascii="Times New Roman" w:eastAsia="Times New Roman" w:hAnsi="Times New Roman"/>
      <w:b/>
      <w:bCs/>
      <w:sz w:val="22"/>
      <w:szCs w:val="22"/>
      <w:lang w:eastAsia="pt-BR"/>
    </w:rPr>
  </w:style>
  <w:style w:type="paragraph" w:styleId="Ttulo9">
    <w:name w:val="heading 9"/>
    <w:basedOn w:val="Normal"/>
    <w:next w:val="Normal"/>
    <w:link w:val="Ttulo9Char"/>
    <w:qFormat/>
    <w:rsid w:val="00A74AE6"/>
    <w:pPr>
      <w:suppressAutoHyphens/>
      <w:spacing w:before="240" w:after="60"/>
      <w:outlineLvl w:val="8"/>
    </w:pPr>
    <w:rPr>
      <w:rFonts w:ascii="Arial" w:eastAsia="Times New Roman" w:hAnsi="Arial" w:cs="Arial"/>
      <w:color w:val="00000A"/>
      <w:sz w:val="22"/>
      <w:szCs w:val="22"/>
      <w:lang w:eastAsia="zh-CN"/>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5006A1"/>
    <w:pPr>
      <w:tabs>
        <w:tab w:val="center" w:pos="4252"/>
        <w:tab w:val="right" w:pos="8504"/>
      </w:tabs>
    </w:pPr>
  </w:style>
  <w:style w:type="character" w:customStyle="1" w:styleId="CabealhoChar">
    <w:name w:val="Cabeçalho Char"/>
    <w:basedOn w:val="Fontepargpadro"/>
    <w:link w:val="Cabealho"/>
    <w:uiPriority w:val="99"/>
    <w:rsid w:val="005006A1"/>
    <w:rPr>
      <w:sz w:val="24"/>
      <w:szCs w:val="24"/>
    </w:rPr>
  </w:style>
  <w:style w:type="paragraph" w:styleId="Rodap">
    <w:name w:val="footer"/>
    <w:basedOn w:val="Normal"/>
    <w:link w:val="RodapChar"/>
    <w:uiPriority w:val="99"/>
    <w:unhideWhenUsed/>
    <w:rsid w:val="005006A1"/>
    <w:pPr>
      <w:tabs>
        <w:tab w:val="center" w:pos="4252"/>
        <w:tab w:val="right" w:pos="8504"/>
      </w:tabs>
    </w:pPr>
  </w:style>
  <w:style w:type="character" w:customStyle="1" w:styleId="RodapChar">
    <w:name w:val="Rodapé Char"/>
    <w:basedOn w:val="Fontepargpadro"/>
    <w:link w:val="Rodap"/>
    <w:uiPriority w:val="99"/>
    <w:rsid w:val="005006A1"/>
    <w:rPr>
      <w:sz w:val="24"/>
      <w:szCs w:val="24"/>
    </w:rPr>
  </w:style>
  <w:style w:type="paragraph" w:styleId="PargrafodaLista">
    <w:name w:val="List Paragraph"/>
    <w:basedOn w:val="Normal"/>
    <w:uiPriority w:val="1"/>
    <w:qFormat/>
    <w:rsid w:val="00B73FBF"/>
    <w:pPr>
      <w:ind w:left="720"/>
      <w:contextualSpacing/>
    </w:pPr>
  </w:style>
  <w:style w:type="character" w:customStyle="1" w:styleId="Ttulo2Char">
    <w:name w:val="Título 2 Char"/>
    <w:basedOn w:val="Fontepargpadro"/>
    <w:link w:val="Ttulo2"/>
    <w:uiPriority w:val="9"/>
    <w:rsid w:val="004C63BC"/>
    <w:rPr>
      <w:rFonts w:ascii="Times New Roman" w:eastAsia="Times New Roman" w:hAnsi="Times New Roman"/>
      <w:b/>
      <w:bCs/>
      <w:sz w:val="28"/>
      <w:szCs w:val="24"/>
      <w:lang w:eastAsia="zh-CN"/>
    </w:rPr>
  </w:style>
  <w:style w:type="character" w:customStyle="1" w:styleId="Ttulo3Char">
    <w:name w:val="Título 3 Char"/>
    <w:basedOn w:val="Fontepargpadro"/>
    <w:link w:val="Ttulo3"/>
    <w:uiPriority w:val="9"/>
    <w:rsid w:val="004C63BC"/>
    <w:rPr>
      <w:rFonts w:ascii="Times New Roman" w:eastAsia="Times New Roman" w:hAnsi="Times New Roman"/>
      <w:b/>
      <w:bCs/>
      <w:sz w:val="28"/>
      <w:szCs w:val="24"/>
      <w:lang w:eastAsia="zh-CN"/>
    </w:rPr>
  </w:style>
  <w:style w:type="character" w:styleId="Nmerodepgina">
    <w:name w:val="page number"/>
    <w:basedOn w:val="Fontepargpadro"/>
    <w:uiPriority w:val="99"/>
    <w:rsid w:val="004C63BC"/>
  </w:style>
  <w:style w:type="paragraph" w:styleId="Textodenotaderodap">
    <w:name w:val="footnote text"/>
    <w:basedOn w:val="Normal"/>
    <w:link w:val="TextodenotaderodapChar"/>
    <w:unhideWhenUsed/>
    <w:rsid w:val="004C63BC"/>
    <w:rPr>
      <w:rFonts w:ascii="Times New Roman" w:eastAsia="Times New Roman" w:hAnsi="Times New Roman"/>
      <w:sz w:val="20"/>
      <w:szCs w:val="20"/>
      <w:lang w:eastAsia="pt-BR"/>
    </w:rPr>
  </w:style>
  <w:style w:type="character" w:customStyle="1" w:styleId="TextodenotaderodapChar">
    <w:name w:val="Texto de nota de rodapé Char"/>
    <w:basedOn w:val="Fontepargpadro"/>
    <w:link w:val="Textodenotaderodap"/>
    <w:rsid w:val="004C63BC"/>
    <w:rPr>
      <w:rFonts w:ascii="Times New Roman" w:eastAsia="Times New Roman" w:hAnsi="Times New Roman"/>
      <w:lang w:eastAsia="pt-BR"/>
    </w:rPr>
  </w:style>
  <w:style w:type="character" w:customStyle="1" w:styleId="Caracteresdenotaderodap">
    <w:name w:val="Caracteres de nota de rodapé"/>
    <w:rsid w:val="004C63BC"/>
    <w:rPr>
      <w:vertAlign w:val="superscript"/>
    </w:rPr>
  </w:style>
  <w:style w:type="paragraph" w:styleId="SemEspaamento">
    <w:name w:val="No Spacing"/>
    <w:uiPriority w:val="1"/>
    <w:qFormat/>
    <w:rsid w:val="004C63BC"/>
    <w:rPr>
      <w:rFonts w:ascii="Arial" w:eastAsia="Times New Roman" w:hAnsi="Arial"/>
      <w:sz w:val="22"/>
      <w:lang w:eastAsia="pt-BR"/>
    </w:rPr>
  </w:style>
  <w:style w:type="paragraph" w:styleId="Textodebalo">
    <w:name w:val="Balloon Text"/>
    <w:basedOn w:val="Normal"/>
    <w:link w:val="TextodebaloChar"/>
    <w:uiPriority w:val="99"/>
    <w:semiHidden/>
    <w:unhideWhenUsed/>
    <w:rsid w:val="004C63BC"/>
    <w:rPr>
      <w:rFonts w:ascii="Tahoma" w:eastAsiaTheme="minorHAnsi" w:hAnsi="Tahoma" w:cs="Tahoma"/>
      <w:sz w:val="16"/>
      <w:szCs w:val="16"/>
    </w:rPr>
  </w:style>
  <w:style w:type="character" w:customStyle="1" w:styleId="TextodebaloChar">
    <w:name w:val="Texto de balão Char"/>
    <w:basedOn w:val="Fontepargpadro"/>
    <w:link w:val="Textodebalo"/>
    <w:uiPriority w:val="99"/>
    <w:semiHidden/>
    <w:rsid w:val="004C63BC"/>
    <w:rPr>
      <w:rFonts w:ascii="Tahoma" w:eastAsiaTheme="minorHAnsi" w:hAnsi="Tahoma" w:cs="Tahoma"/>
      <w:sz w:val="16"/>
      <w:szCs w:val="16"/>
    </w:rPr>
  </w:style>
  <w:style w:type="paragraph" w:styleId="Corpodetexto">
    <w:name w:val="Body Text"/>
    <w:basedOn w:val="Normal"/>
    <w:link w:val="CorpodetextoChar"/>
    <w:uiPriority w:val="99"/>
    <w:rsid w:val="004C63BC"/>
    <w:pPr>
      <w:suppressAutoHyphens/>
      <w:jc w:val="both"/>
    </w:pPr>
    <w:rPr>
      <w:rFonts w:ascii="Times New Roman" w:eastAsia="Times New Roman" w:hAnsi="Times New Roman"/>
      <w:lang w:eastAsia="zh-CN"/>
    </w:rPr>
  </w:style>
  <w:style w:type="character" w:customStyle="1" w:styleId="CorpodetextoChar">
    <w:name w:val="Corpo de texto Char"/>
    <w:basedOn w:val="Fontepargpadro"/>
    <w:link w:val="Corpodetexto"/>
    <w:uiPriority w:val="99"/>
    <w:rsid w:val="004C63BC"/>
    <w:rPr>
      <w:rFonts w:ascii="Times New Roman" w:eastAsia="Times New Roman" w:hAnsi="Times New Roman"/>
      <w:sz w:val="24"/>
      <w:szCs w:val="24"/>
      <w:lang w:eastAsia="zh-CN"/>
    </w:rPr>
  </w:style>
  <w:style w:type="paragraph" w:customStyle="1" w:styleId="Corpodetexto21">
    <w:name w:val="Corpo de texto 21"/>
    <w:basedOn w:val="Normal"/>
    <w:rsid w:val="004C63BC"/>
    <w:pPr>
      <w:suppressAutoHyphens/>
      <w:jc w:val="both"/>
    </w:pPr>
    <w:rPr>
      <w:rFonts w:ascii="Times New Roman" w:eastAsia="Times New Roman" w:hAnsi="Times New Roman"/>
      <w:lang w:eastAsia="zh-CN"/>
    </w:rPr>
  </w:style>
  <w:style w:type="paragraph" w:customStyle="1" w:styleId="Corpodetexto31">
    <w:name w:val="Corpo de texto 31"/>
    <w:basedOn w:val="Normal"/>
    <w:rsid w:val="004C63BC"/>
    <w:pPr>
      <w:suppressAutoHyphens/>
      <w:jc w:val="right"/>
    </w:pPr>
    <w:rPr>
      <w:rFonts w:ascii="Times New Roman" w:eastAsia="Times New Roman" w:hAnsi="Times New Roman"/>
      <w:lang w:eastAsia="zh-CN"/>
    </w:rPr>
  </w:style>
  <w:style w:type="paragraph" w:customStyle="1" w:styleId="TextosemFormatao1">
    <w:name w:val="Texto sem Formatação1"/>
    <w:basedOn w:val="Normal"/>
    <w:rsid w:val="004C63BC"/>
    <w:pPr>
      <w:suppressAutoHyphens/>
    </w:pPr>
    <w:rPr>
      <w:rFonts w:ascii="Courier New" w:eastAsia="Times New Roman" w:hAnsi="Courier New" w:cs="Courier New"/>
      <w:sz w:val="20"/>
      <w:szCs w:val="20"/>
      <w:lang w:eastAsia="zh-CN"/>
    </w:rPr>
  </w:style>
  <w:style w:type="paragraph" w:styleId="TextosemFormatao">
    <w:name w:val="Plain Text"/>
    <w:basedOn w:val="Normal"/>
    <w:link w:val="TextosemFormataoChar"/>
    <w:rsid w:val="004C63BC"/>
    <w:rPr>
      <w:rFonts w:ascii="Courier New" w:eastAsia="Times New Roman" w:hAnsi="Courier New"/>
      <w:sz w:val="20"/>
      <w:szCs w:val="20"/>
      <w:lang w:eastAsia="pt-BR"/>
    </w:rPr>
  </w:style>
  <w:style w:type="character" w:customStyle="1" w:styleId="TextosemFormataoChar">
    <w:name w:val="Texto sem Formatação Char"/>
    <w:basedOn w:val="Fontepargpadro"/>
    <w:link w:val="TextosemFormatao"/>
    <w:rsid w:val="004C63BC"/>
    <w:rPr>
      <w:rFonts w:ascii="Courier New" w:eastAsia="Times New Roman" w:hAnsi="Courier New"/>
      <w:lang w:eastAsia="pt-BR"/>
    </w:rPr>
  </w:style>
  <w:style w:type="paragraph" w:styleId="NormalWeb">
    <w:name w:val="Normal (Web)"/>
    <w:basedOn w:val="Normal"/>
    <w:unhideWhenUsed/>
    <w:qFormat/>
    <w:rsid w:val="004C63BC"/>
    <w:pPr>
      <w:spacing w:before="100" w:beforeAutospacing="1" w:after="100" w:afterAutospacing="1"/>
    </w:pPr>
    <w:rPr>
      <w:rFonts w:ascii="Times New Roman" w:eastAsia="Times New Roman" w:hAnsi="Times New Roman"/>
      <w:lang w:eastAsia="pt-BR"/>
    </w:rPr>
  </w:style>
  <w:style w:type="character" w:styleId="Hyperlink">
    <w:name w:val="Hyperlink"/>
    <w:basedOn w:val="Fontepargpadro"/>
    <w:uiPriority w:val="99"/>
    <w:unhideWhenUsed/>
    <w:rsid w:val="004C63BC"/>
    <w:rPr>
      <w:color w:val="0563C1" w:themeColor="hyperlink"/>
      <w:u w:val="single"/>
    </w:rPr>
  </w:style>
  <w:style w:type="table" w:styleId="Tabelacomgrade">
    <w:name w:val="Table Grid"/>
    <w:basedOn w:val="Tabelanormal"/>
    <w:uiPriority w:val="39"/>
    <w:rsid w:val="00FD738E"/>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10">
    <w:name w:val="Título1"/>
    <w:basedOn w:val="Normal"/>
    <w:next w:val="Corpodetexto"/>
    <w:rsid w:val="00E03910"/>
    <w:pPr>
      <w:suppressAutoHyphens/>
      <w:ind w:left="-993"/>
      <w:jc w:val="center"/>
    </w:pPr>
    <w:rPr>
      <w:rFonts w:ascii="Arial Rounded MT Bold" w:eastAsia="Times New Roman" w:hAnsi="Arial Rounded MT Bold" w:cs="Arial Rounded MT Bold"/>
      <w:b/>
      <w:sz w:val="20"/>
      <w:szCs w:val="20"/>
      <w:lang w:eastAsia="zh-CN"/>
    </w:rPr>
  </w:style>
  <w:style w:type="character" w:customStyle="1" w:styleId="Ttulo1Char">
    <w:name w:val="Título 1 Char"/>
    <w:basedOn w:val="Fontepargpadro"/>
    <w:link w:val="Ttulo1"/>
    <w:rsid w:val="00C27635"/>
    <w:rPr>
      <w:rFonts w:asciiTheme="majorHAnsi" w:eastAsiaTheme="majorEastAsia" w:hAnsiTheme="majorHAnsi" w:cstheme="majorBidi"/>
      <w:color w:val="2F5496" w:themeColor="accent1" w:themeShade="BF"/>
      <w:sz w:val="32"/>
      <w:szCs w:val="32"/>
    </w:rPr>
  </w:style>
  <w:style w:type="character" w:styleId="Forte">
    <w:name w:val="Strong"/>
    <w:basedOn w:val="Fontepargpadro"/>
    <w:uiPriority w:val="22"/>
    <w:qFormat/>
    <w:rsid w:val="00C27635"/>
    <w:rPr>
      <w:b/>
      <w:bCs/>
    </w:rPr>
  </w:style>
  <w:style w:type="paragraph" w:customStyle="1" w:styleId="Recuodecorpodetexto22">
    <w:name w:val="Recuo de corpo de texto 22"/>
    <w:basedOn w:val="Normal"/>
    <w:rsid w:val="00C27635"/>
    <w:pPr>
      <w:suppressAutoHyphens/>
      <w:ind w:left="1416"/>
      <w:jc w:val="both"/>
    </w:pPr>
    <w:rPr>
      <w:rFonts w:ascii="Times New Roman" w:eastAsia="Times New Roman" w:hAnsi="Times New Roman"/>
      <w:color w:val="00000A"/>
      <w:lang w:eastAsia="zh-CN"/>
    </w:rPr>
  </w:style>
  <w:style w:type="paragraph" w:customStyle="1" w:styleId="Corpodetexto22">
    <w:name w:val="Corpo de texto 22"/>
    <w:basedOn w:val="Normal"/>
    <w:rsid w:val="00C27635"/>
    <w:pPr>
      <w:suppressAutoHyphens/>
      <w:spacing w:after="120" w:line="480" w:lineRule="auto"/>
    </w:pPr>
    <w:rPr>
      <w:rFonts w:ascii="Times New Roman" w:eastAsia="Times New Roman" w:hAnsi="Times New Roman"/>
      <w:color w:val="00000A"/>
      <w:lang w:eastAsia="zh-CN"/>
    </w:rPr>
  </w:style>
  <w:style w:type="character" w:customStyle="1" w:styleId="Ttulo9Char">
    <w:name w:val="Título 9 Char"/>
    <w:basedOn w:val="Fontepargpadro"/>
    <w:link w:val="Ttulo9"/>
    <w:rsid w:val="00A74AE6"/>
    <w:rPr>
      <w:rFonts w:ascii="Arial" w:eastAsia="Times New Roman" w:hAnsi="Arial" w:cs="Arial"/>
      <w:color w:val="00000A"/>
      <w:sz w:val="22"/>
      <w:szCs w:val="22"/>
      <w:lang w:eastAsia="zh-CN"/>
    </w:rPr>
  </w:style>
  <w:style w:type="character" w:customStyle="1" w:styleId="WW8Num1z0">
    <w:name w:val="WW8Num1z0"/>
    <w:rsid w:val="00A74AE6"/>
    <w:rPr>
      <w:b/>
    </w:rPr>
  </w:style>
  <w:style w:type="character" w:customStyle="1" w:styleId="WW8Num1z1">
    <w:name w:val="WW8Num1z1"/>
    <w:rsid w:val="00A74AE6"/>
  </w:style>
  <w:style w:type="character" w:customStyle="1" w:styleId="WW8Num1z2">
    <w:name w:val="WW8Num1z2"/>
    <w:rsid w:val="00A74AE6"/>
  </w:style>
  <w:style w:type="character" w:customStyle="1" w:styleId="WW8Num1z3">
    <w:name w:val="WW8Num1z3"/>
    <w:rsid w:val="00A74AE6"/>
  </w:style>
  <w:style w:type="character" w:customStyle="1" w:styleId="WW8Num1z4">
    <w:name w:val="WW8Num1z4"/>
    <w:rsid w:val="00A74AE6"/>
  </w:style>
  <w:style w:type="character" w:customStyle="1" w:styleId="WW8Num1z5">
    <w:name w:val="WW8Num1z5"/>
    <w:rsid w:val="00A74AE6"/>
  </w:style>
  <w:style w:type="character" w:customStyle="1" w:styleId="WW8Num1z6">
    <w:name w:val="WW8Num1z6"/>
    <w:rsid w:val="00A74AE6"/>
  </w:style>
  <w:style w:type="character" w:customStyle="1" w:styleId="WW8Num1z7">
    <w:name w:val="WW8Num1z7"/>
    <w:rsid w:val="00A74AE6"/>
  </w:style>
  <w:style w:type="character" w:customStyle="1" w:styleId="WW8Num1z8">
    <w:name w:val="WW8Num1z8"/>
    <w:rsid w:val="00A74AE6"/>
  </w:style>
  <w:style w:type="character" w:customStyle="1" w:styleId="WW8Num2z0">
    <w:name w:val="WW8Num2z0"/>
    <w:rsid w:val="00A74AE6"/>
    <w:rPr>
      <w:rFonts w:cs="Arial"/>
      <w:b/>
    </w:rPr>
  </w:style>
  <w:style w:type="character" w:customStyle="1" w:styleId="WW8Num2z1">
    <w:name w:val="WW8Num2z1"/>
    <w:rsid w:val="00A74AE6"/>
  </w:style>
  <w:style w:type="character" w:customStyle="1" w:styleId="WW8Num2z2">
    <w:name w:val="WW8Num2z2"/>
    <w:rsid w:val="00A74AE6"/>
  </w:style>
  <w:style w:type="character" w:customStyle="1" w:styleId="WW8Num2z3">
    <w:name w:val="WW8Num2z3"/>
    <w:rsid w:val="00A74AE6"/>
  </w:style>
  <w:style w:type="character" w:customStyle="1" w:styleId="WW8Num2z4">
    <w:name w:val="WW8Num2z4"/>
    <w:rsid w:val="00A74AE6"/>
  </w:style>
  <w:style w:type="character" w:customStyle="1" w:styleId="WW8Num2z5">
    <w:name w:val="WW8Num2z5"/>
    <w:rsid w:val="00A74AE6"/>
  </w:style>
  <w:style w:type="character" w:customStyle="1" w:styleId="WW8Num2z6">
    <w:name w:val="WW8Num2z6"/>
    <w:rsid w:val="00A74AE6"/>
  </w:style>
  <w:style w:type="character" w:customStyle="1" w:styleId="WW8Num2z7">
    <w:name w:val="WW8Num2z7"/>
    <w:rsid w:val="00A74AE6"/>
  </w:style>
  <w:style w:type="character" w:customStyle="1" w:styleId="WW8Num2z8">
    <w:name w:val="WW8Num2z8"/>
    <w:rsid w:val="00A74AE6"/>
  </w:style>
  <w:style w:type="character" w:customStyle="1" w:styleId="WW8Num3z0">
    <w:name w:val="WW8Num3z0"/>
    <w:rsid w:val="00A74AE6"/>
  </w:style>
  <w:style w:type="character" w:customStyle="1" w:styleId="WW8Num3z1">
    <w:name w:val="WW8Num3z1"/>
    <w:rsid w:val="00A74AE6"/>
  </w:style>
  <w:style w:type="character" w:customStyle="1" w:styleId="WW8Num3z2">
    <w:name w:val="WW8Num3z2"/>
    <w:rsid w:val="00A74AE6"/>
  </w:style>
  <w:style w:type="character" w:customStyle="1" w:styleId="WW8Num3z3">
    <w:name w:val="WW8Num3z3"/>
    <w:rsid w:val="00A74AE6"/>
  </w:style>
  <w:style w:type="character" w:customStyle="1" w:styleId="WW8Num3z4">
    <w:name w:val="WW8Num3z4"/>
    <w:rsid w:val="00A74AE6"/>
  </w:style>
  <w:style w:type="character" w:customStyle="1" w:styleId="WW8Num3z5">
    <w:name w:val="WW8Num3z5"/>
    <w:rsid w:val="00A74AE6"/>
  </w:style>
  <w:style w:type="character" w:customStyle="1" w:styleId="WW8Num3z6">
    <w:name w:val="WW8Num3z6"/>
    <w:rsid w:val="00A74AE6"/>
  </w:style>
  <w:style w:type="character" w:customStyle="1" w:styleId="WW8Num3z7">
    <w:name w:val="WW8Num3z7"/>
    <w:rsid w:val="00A74AE6"/>
  </w:style>
  <w:style w:type="character" w:customStyle="1" w:styleId="WW8Num3z8">
    <w:name w:val="WW8Num3z8"/>
    <w:rsid w:val="00A74AE6"/>
  </w:style>
  <w:style w:type="character" w:customStyle="1" w:styleId="Fontepargpadro1">
    <w:name w:val="Fonte parág. padrão1"/>
    <w:rsid w:val="00A74AE6"/>
  </w:style>
  <w:style w:type="character" w:customStyle="1" w:styleId="Recuodecorpodetexto2Char">
    <w:name w:val="Recuo de corpo de texto 2 Char"/>
    <w:rsid w:val="00A74AE6"/>
    <w:rPr>
      <w:rFonts w:ascii="Times New Roman" w:eastAsia="Times New Roman" w:hAnsi="Times New Roman" w:cs="Times New Roman"/>
      <w:sz w:val="24"/>
      <w:szCs w:val="24"/>
    </w:rPr>
  </w:style>
  <w:style w:type="character" w:customStyle="1" w:styleId="Corpodetexto2Char">
    <w:name w:val="Corpo de texto 2 Char"/>
    <w:rsid w:val="00A74AE6"/>
    <w:rPr>
      <w:rFonts w:ascii="Times New Roman" w:eastAsia="Times New Roman" w:hAnsi="Times New Roman" w:cs="Times New Roman"/>
      <w:sz w:val="24"/>
      <w:szCs w:val="24"/>
    </w:rPr>
  </w:style>
  <w:style w:type="character" w:customStyle="1" w:styleId="LinkdaInternet">
    <w:name w:val="Link da Internet"/>
    <w:uiPriority w:val="99"/>
    <w:rsid w:val="00A74AE6"/>
    <w:rPr>
      <w:color w:val="000080"/>
      <w:u w:val="single"/>
    </w:rPr>
  </w:style>
  <w:style w:type="character" w:customStyle="1" w:styleId="CabealhoChar1">
    <w:name w:val="Cabeçalho Char1"/>
    <w:basedOn w:val="Fontepargpadro"/>
    <w:rsid w:val="00A74AE6"/>
    <w:rPr>
      <w:rFonts w:ascii="Times New Roman" w:eastAsia="Times New Roman" w:hAnsi="Times New Roman" w:cs="Times New Roman"/>
      <w:sz w:val="24"/>
      <w:szCs w:val="24"/>
      <w:lang w:eastAsia="zh-CN"/>
    </w:rPr>
  </w:style>
  <w:style w:type="character" w:customStyle="1" w:styleId="RodapChar1">
    <w:name w:val="Rodapé Char1"/>
    <w:basedOn w:val="Fontepargpadro"/>
    <w:rsid w:val="00A74AE6"/>
    <w:rPr>
      <w:rFonts w:ascii="Times New Roman" w:eastAsia="Times New Roman" w:hAnsi="Times New Roman" w:cs="Times New Roman"/>
      <w:sz w:val="24"/>
      <w:szCs w:val="24"/>
      <w:lang w:eastAsia="zh-CN"/>
    </w:rPr>
  </w:style>
  <w:style w:type="character" w:customStyle="1" w:styleId="TtuloChar">
    <w:name w:val="Título Char"/>
    <w:basedOn w:val="Fontepargpadro"/>
    <w:link w:val="Ttulo"/>
    <w:rsid w:val="00A74AE6"/>
    <w:rPr>
      <w:rFonts w:ascii="Arial" w:eastAsia="Microsoft YaHei" w:hAnsi="Arial" w:cs="Mangal"/>
      <w:b/>
      <w:bCs/>
      <w:sz w:val="36"/>
      <w:szCs w:val="36"/>
      <w:lang w:eastAsia="zh-CN"/>
    </w:rPr>
  </w:style>
  <w:style w:type="character" w:customStyle="1" w:styleId="SubttuloChar">
    <w:name w:val="Subtítulo Char"/>
    <w:basedOn w:val="Fontepargpadro"/>
    <w:link w:val="Subttulo"/>
    <w:rsid w:val="00A74AE6"/>
    <w:rPr>
      <w:rFonts w:ascii="Arial" w:eastAsia="Microsoft YaHei" w:hAnsi="Arial" w:cs="Mangal"/>
      <w:i/>
      <w:iCs/>
      <w:sz w:val="28"/>
      <w:szCs w:val="28"/>
      <w:lang w:eastAsia="zh-CN"/>
    </w:rPr>
  </w:style>
  <w:style w:type="character" w:customStyle="1" w:styleId="WW8Num5z8">
    <w:name w:val="WW8Num5z8"/>
    <w:rsid w:val="00A74AE6"/>
  </w:style>
  <w:style w:type="character" w:customStyle="1" w:styleId="ListLabel1">
    <w:name w:val="ListLabel 1"/>
    <w:rsid w:val="00A74AE6"/>
    <w:rPr>
      <w:b/>
    </w:rPr>
  </w:style>
  <w:style w:type="character" w:customStyle="1" w:styleId="ListLabel2">
    <w:name w:val="ListLabel 2"/>
    <w:rsid w:val="00A74AE6"/>
    <w:rPr>
      <w:rFonts w:cs="Arial"/>
      <w:b/>
    </w:rPr>
  </w:style>
  <w:style w:type="character" w:customStyle="1" w:styleId="ListLabel3">
    <w:name w:val="ListLabel 3"/>
    <w:rsid w:val="00A74AE6"/>
    <w:rPr>
      <w:b w:val="0"/>
    </w:rPr>
  </w:style>
  <w:style w:type="character" w:customStyle="1" w:styleId="ListLabel4">
    <w:name w:val="ListLabel 4"/>
    <w:rsid w:val="00A74AE6"/>
    <w:rPr>
      <w:rFonts w:cs="Arial"/>
      <w:sz w:val="20"/>
    </w:rPr>
  </w:style>
  <w:style w:type="character" w:customStyle="1" w:styleId="ListLabel5">
    <w:name w:val="ListLabel 5"/>
    <w:rsid w:val="00A74AE6"/>
    <w:rPr>
      <w:b/>
      <w:sz w:val="20"/>
    </w:rPr>
  </w:style>
  <w:style w:type="character" w:customStyle="1" w:styleId="ListLabel6">
    <w:name w:val="ListLabel 6"/>
    <w:rsid w:val="00A74AE6"/>
    <w:rPr>
      <w:b w:val="0"/>
    </w:rPr>
  </w:style>
  <w:style w:type="character" w:customStyle="1" w:styleId="ListLabel7">
    <w:name w:val="ListLabel 7"/>
    <w:rsid w:val="00A74AE6"/>
    <w:rPr>
      <w:b/>
      <w:sz w:val="20"/>
    </w:rPr>
  </w:style>
  <w:style w:type="character" w:customStyle="1" w:styleId="ListLabel8">
    <w:name w:val="ListLabel 8"/>
    <w:rsid w:val="00A74AE6"/>
    <w:rPr>
      <w:b w:val="0"/>
    </w:rPr>
  </w:style>
  <w:style w:type="character" w:customStyle="1" w:styleId="ListLabel9">
    <w:name w:val="ListLabel 9"/>
    <w:rsid w:val="00A74AE6"/>
    <w:rPr>
      <w:b/>
      <w:sz w:val="20"/>
    </w:rPr>
  </w:style>
  <w:style w:type="character" w:customStyle="1" w:styleId="ListLabel10">
    <w:name w:val="ListLabel 10"/>
    <w:rsid w:val="00A74AE6"/>
    <w:rPr>
      <w:b w:val="0"/>
    </w:rPr>
  </w:style>
  <w:style w:type="character" w:customStyle="1" w:styleId="ListLabel11">
    <w:name w:val="ListLabel 11"/>
    <w:rsid w:val="00A74AE6"/>
    <w:rPr>
      <w:b/>
      <w:sz w:val="20"/>
    </w:rPr>
  </w:style>
  <w:style w:type="character" w:customStyle="1" w:styleId="ListLabel12">
    <w:name w:val="ListLabel 12"/>
    <w:rsid w:val="00A74AE6"/>
    <w:rPr>
      <w:b w:val="0"/>
    </w:rPr>
  </w:style>
  <w:style w:type="character" w:customStyle="1" w:styleId="ListLabel13">
    <w:name w:val="ListLabel 13"/>
    <w:rsid w:val="00A74AE6"/>
    <w:rPr>
      <w:b/>
      <w:sz w:val="20"/>
    </w:rPr>
  </w:style>
  <w:style w:type="character" w:customStyle="1" w:styleId="ListLabel14">
    <w:name w:val="ListLabel 14"/>
    <w:rsid w:val="00A74AE6"/>
    <w:rPr>
      <w:b w:val="0"/>
    </w:rPr>
  </w:style>
  <w:style w:type="character" w:customStyle="1" w:styleId="ListLabel15">
    <w:name w:val="ListLabel 15"/>
    <w:rsid w:val="00A74AE6"/>
    <w:rPr>
      <w:b/>
      <w:sz w:val="20"/>
    </w:rPr>
  </w:style>
  <w:style w:type="character" w:customStyle="1" w:styleId="ListLabel16">
    <w:name w:val="ListLabel 16"/>
    <w:rsid w:val="00A74AE6"/>
    <w:rPr>
      <w:b w:val="0"/>
    </w:rPr>
  </w:style>
  <w:style w:type="character" w:customStyle="1" w:styleId="ListLabel17">
    <w:name w:val="ListLabel 17"/>
    <w:rsid w:val="00A74AE6"/>
    <w:rPr>
      <w:b/>
      <w:sz w:val="20"/>
    </w:rPr>
  </w:style>
  <w:style w:type="character" w:customStyle="1" w:styleId="ListLabel18">
    <w:name w:val="ListLabel 18"/>
    <w:rsid w:val="00A74AE6"/>
    <w:rPr>
      <w:b w:val="0"/>
    </w:rPr>
  </w:style>
  <w:style w:type="character" w:customStyle="1" w:styleId="ListLabel19">
    <w:name w:val="ListLabel 19"/>
    <w:rsid w:val="00A74AE6"/>
    <w:rPr>
      <w:b/>
      <w:sz w:val="20"/>
    </w:rPr>
  </w:style>
  <w:style w:type="character" w:customStyle="1" w:styleId="ListLabel20">
    <w:name w:val="ListLabel 20"/>
    <w:rsid w:val="00A74AE6"/>
    <w:rPr>
      <w:b w:val="0"/>
    </w:rPr>
  </w:style>
  <w:style w:type="character" w:customStyle="1" w:styleId="ListLabel21">
    <w:name w:val="ListLabel 21"/>
    <w:rsid w:val="00A74AE6"/>
    <w:rPr>
      <w:b/>
      <w:sz w:val="20"/>
    </w:rPr>
  </w:style>
  <w:style w:type="character" w:customStyle="1" w:styleId="ListLabel22">
    <w:name w:val="ListLabel 22"/>
    <w:rsid w:val="00A74AE6"/>
    <w:rPr>
      <w:b w:val="0"/>
    </w:rPr>
  </w:style>
  <w:style w:type="character" w:customStyle="1" w:styleId="ListLabel23">
    <w:name w:val="ListLabel 23"/>
    <w:rsid w:val="00A74AE6"/>
    <w:rPr>
      <w:b/>
      <w:sz w:val="20"/>
    </w:rPr>
  </w:style>
  <w:style w:type="character" w:customStyle="1" w:styleId="ListLabel24">
    <w:name w:val="ListLabel 24"/>
    <w:rsid w:val="00A74AE6"/>
    <w:rPr>
      <w:b w:val="0"/>
    </w:rPr>
  </w:style>
  <w:style w:type="character" w:customStyle="1" w:styleId="ListLabel25">
    <w:name w:val="ListLabel 25"/>
    <w:rsid w:val="00A74AE6"/>
    <w:rPr>
      <w:b/>
      <w:sz w:val="20"/>
    </w:rPr>
  </w:style>
  <w:style w:type="character" w:customStyle="1" w:styleId="ListLabel26">
    <w:name w:val="ListLabel 26"/>
    <w:rsid w:val="00A74AE6"/>
    <w:rPr>
      <w:b w:val="0"/>
    </w:rPr>
  </w:style>
  <w:style w:type="character" w:customStyle="1" w:styleId="ListLabel27">
    <w:name w:val="ListLabel 27"/>
    <w:rsid w:val="00A74AE6"/>
    <w:rPr>
      <w:b/>
      <w:sz w:val="20"/>
    </w:rPr>
  </w:style>
  <w:style w:type="character" w:customStyle="1" w:styleId="ListLabel28">
    <w:name w:val="ListLabel 28"/>
    <w:rsid w:val="00A74AE6"/>
    <w:rPr>
      <w:b w:val="0"/>
    </w:rPr>
  </w:style>
  <w:style w:type="character" w:customStyle="1" w:styleId="ListLabel29">
    <w:name w:val="ListLabel 29"/>
    <w:rsid w:val="00A74AE6"/>
    <w:rPr>
      <w:b/>
      <w:sz w:val="20"/>
    </w:rPr>
  </w:style>
  <w:style w:type="character" w:customStyle="1" w:styleId="ListLabel30">
    <w:name w:val="ListLabel 30"/>
    <w:rsid w:val="00A74AE6"/>
    <w:rPr>
      <w:b w:val="0"/>
    </w:rPr>
  </w:style>
  <w:style w:type="character" w:customStyle="1" w:styleId="ListLabel31">
    <w:name w:val="ListLabel 31"/>
    <w:rsid w:val="00A74AE6"/>
    <w:rPr>
      <w:b/>
      <w:sz w:val="20"/>
    </w:rPr>
  </w:style>
  <w:style w:type="character" w:customStyle="1" w:styleId="ListLabel32">
    <w:name w:val="ListLabel 32"/>
    <w:rsid w:val="00A74AE6"/>
    <w:rPr>
      <w:b w:val="0"/>
    </w:rPr>
  </w:style>
  <w:style w:type="character" w:customStyle="1" w:styleId="ListLabel33">
    <w:name w:val="ListLabel 33"/>
    <w:rsid w:val="00A74AE6"/>
    <w:rPr>
      <w:b/>
      <w:sz w:val="20"/>
    </w:rPr>
  </w:style>
  <w:style w:type="character" w:customStyle="1" w:styleId="ListLabel34">
    <w:name w:val="ListLabel 34"/>
    <w:rsid w:val="00A74AE6"/>
    <w:rPr>
      <w:b w:val="0"/>
    </w:rPr>
  </w:style>
  <w:style w:type="character" w:customStyle="1" w:styleId="ListLabel35">
    <w:name w:val="ListLabel 35"/>
    <w:rsid w:val="00A74AE6"/>
    <w:rPr>
      <w:b/>
      <w:sz w:val="20"/>
    </w:rPr>
  </w:style>
  <w:style w:type="character" w:customStyle="1" w:styleId="ListLabel36">
    <w:name w:val="ListLabel 36"/>
    <w:rsid w:val="00A74AE6"/>
    <w:rPr>
      <w:b w:val="0"/>
    </w:rPr>
  </w:style>
  <w:style w:type="character" w:customStyle="1" w:styleId="ListLabel37">
    <w:name w:val="ListLabel 37"/>
    <w:rsid w:val="00A74AE6"/>
    <w:rPr>
      <w:b/>
      <w:sz w:val="20"/>
    </w:rPr>
  </w:style>
  <w:style w:type="character" w:customStyle="1" w:styleId="ListLabel38">
    <w:name w:val="ListLabel 38"/>
    <w:rsid w:val="00A74AE6"/>
    <w:rPr>
      <w:b w:val="0"/>
    </w:rPr>
  </w:style>
  <w:style w:type="character" w:customStyle="1" w:styleId="ListLabel39">
    <w:name w:val="ListLabel 39"/>
    <w:rsid w:val="00A74AE6"/>
    <w:rPr>
      <w:b/>
      <w:sz w:val="20"/>
    </w:rPr>
  </w:style>
  <w:style w:type="character" w:customStyle="1" w:styleId="ListLabel40">
    <w:name w:val="ListLabel 40"/>
    <w:rsid w:val="00A74AE6"/>
    <w:rPr>
      <w:b w:val="0"/>
    </w:rPr>
  </w:style>
  <w:style w:type="paragraph" w:styleId="Ttulo">
    <w:name w:val="Title"/>
    <w:basedOn w:val="Normal"/>
    <w:next w:val="Corpodotexto"/>
    <w:link w:val="TtuloChar"/>
    <w:qFormat/>
    <w:rsid w:val="00A74AE6"/>
    <w:pPr>
      <w:keepNext/>
      <w:suppressAutoHyphens/>
      <w:spacing w:before="240" w:after="120"/>
    </w:pPr>
    <w:rPr>
      <w:rFonts w:ascii="Arial" w:eastAsia="Microsoft YaHei" w:hAnsi="Arial" w:cs="Mangal"/>
      <w:b/>
      <w:bCs/>
      <w:sz w:val="36"/>
      <w:szCs w:val="36"/>
      <w:lang w:eastAsia="zh-CN"/>
    </w:rPr>
  </w:style>
  <w:style w:type="character" w:customStyle="1" w:styleId="TtuloChar1">
    <w:name w:val="Título Char1"/>
    <w:basedOn w:val="Fontepargpadro"/>
    <w:uiPriority w:val="10"/>
    <w:rsid w:val="00A74AE6"/>
    <w:rPr>
      <w:rFonts w:asciiTheme="majorHAnsi" w:eastAsiaTheme="majorEastAsia" w:hAnsiTheme="majorHAnsi" w:cstheme="majorBidi"/>
      <w:spacing w:val="-10"/>
      <w:kern w:val="28"/>
      <w:sz w:val="56"/>
      <w:szCs w:val="56"/>
    </w:rPr>
  </w:style>
  <w:style w:type="paragraph" w:customStyle="1" w:styleId="Corpodotexto">
    <w:name w:val="Corpo do texto"/>
    <w:basedOn w:val="Normal"/>
    <w:rsid w:val="00A74AE6"/>
    <w:pPr>
      <w:suppressAutoHyphens/>
      <w:spacing w:after="140" w:line="288" w:lineRule="auto"/>
      <w:jc w:val="both"/>
    </w:pPr>
    <w:rPr>
      <w:rFonts w:ascii="Times New Roman" w:eastAsia="Times New Roman" w:hAnsi="Times New Roman"/>
      <w:color w:val="00000A"/>
      <w:lang w:eastAsia="zh-CN"/>
    </w:rPr>
  </w:style>
  <w:style w:type="paragraph" w:styleId="Lista">
    <w:name w:val="List"/>
    <w:basedOn w:val="Corpodotexto"/>
    <w:rsid w:val="00A74AE6"/>
    <w:rPr>
      <w:rFonts w:cs="Mangal"/>
    </w:rPr>
  </w:style>
  <w:style w:type="paragraph" w:styleId="Legenda">
    <w:name w:val="caption"/>
    <w:basedOn w:val="Normal"/>
    <w:qFormat/>
    <w:rsid w:val="00A74AE6"/>
    <w:pPr>
      <w:suppressLineNumbers/>
      <w:suppressAutoHyphens/>
      <w:spacing w:before="120" w:after="120"/>
    </w:pPr>
    <w:rPr>
      <w:rFonts w:ascii="Times New Roman" w:eastAsia="Times New Roman" w:hAnsi="Times New Roman" w:cs="Mangal"/>
      <w:i/>
      <w:iCs/>
      <w:color w:val="00000A"/>
      <w:lang w:eastAsia="zh-CN"/>
    </w:rPr>
  </w:style>
  <w:style w:type="paragraph" w:customStyle="1" w:styleId="ndice">
    <w:name w:val="Índice"/>
    <w:basedOn w:val="Normal"/>
    <w:rsid w:val="00A74AE6"/>
    <w:pPr>
      <w:suppressLineNumbers/>
      <w:suppressAutoHyphens/>
    </w:pPr>
    <w:rPr>
      <w:rFonts w:ascii="Times New Roman" w:eastAsia="Times New Roman" w:hAnsi="Times New Roman" w:cs="Mangal"/>
      <w:color w:val="00000A"/>
      <w:lang w:eastAsia="zh-CN"/>
    </w:rPr>
  </w:style>
  <w:style w:type="paragraph" w:customStyle="1" w:styleId="Ttulododocumento">
    <w:name w:val="Título do documento"/>
    <w:basedOn w:val="Normal"/>
    <w:qFormat/>
    <w:rsid w:val="00A74AE6"/>
    <w:pPr>
      <w:keepNext/>
      <w:widowControl w:val="0"/>
      <w:suppressAutoHyphens/>
      <w:spacing w:before="240" w:after="120" w:line="259" w:lineRule="auto"/>
      <w:jc w:val="center"/>
    </w:pPr>
    <w:rPr>
      <w:rFonts w:ascii="Liberation Sans" w:eastAsia="Microsoft YaHei" w:hAnsi="Liberation Sans" w:cs="Arial"/>
      <w:b/>
      <w:bCs/>
      <w:color w:val="00000A"/>
      <w:sz w:val="36"/>
      <w:szCs w:val="36"/>
    </w:rPr>
  </w:style>
  <w:style w:type="paragraph" w:customStyle="1" w:styleId="Ttulo30">
    <w:name w:val="Título3"/>
    <w:basedOn w:val="Normal"/>
    <w:rsid w:val="00A74AE6"/>
    <w:pPr>
      <w:keepNext/>
      <w:suppressAutoHyphens/>
      <w:spacing w:before="240" w:after="120"/>
    </w:pPr>
    <w:rPr>
      <w:rFonts w:ascii="Arial" w:eastAsia="Microsoft YaHei" w:hAnsi="Arial" w:cs="Mangal"/>
      <w:color w:val="00000A"/>
      <w:sz w:val="28"/>
      <w:szCs w:val="28"/>
      <w:lang w:eastAsia="zh-CN"/>
    </w:rPr>
  </w:style>
  <w:style w:type="paragraph" w:customStyle="1" w:styleId="Contedodatabela">
    <w:name w:val="Conteúdo da tabela"/>
    <w:basedOn w:val="Normal"/>
    <w:rsid w:val="00A74AE6"/>
    <w:pPr>
      <w:suppressLineNumbers/>
      <w:suppressAutoHyphens/>
    </w:pPr>
    <w:rPr>
      <w:rFonts w:ascii="Times New Roman" w:eastAsia="Times New Roman" w:hAnsi="Times New Roman"/>
      <w:color w:val="00000A"/>
      <w:lang w:eastAsia="zh-CN"/>
    </w:rPr>
  </w:style>
  <w:style w:type="paragraph" w:customStyle="1" w:styleId="Ttulodetabela">
    <w:name w:val="Título de tabela"/>
    <w:basedOn w:val="Contedodatabela"/>
    <w:rsid w:val="00A74AE6"/>
    <w:pPr>
      <w:jc w:val="center"/>
    </w:pPr>
    <w:rPr>
      <w:b/>
      <w:bCs/>
    </w:rPr>
  </w:style>
  <w:style w:type="paragraph" w:customStyle="1" w:styleId="Contedodoquadro">
    <w:name w:val="Conteúdo do quadro"/>
    <w:basedOn w:val="Normal"/>
    <w:rsid w:val="00A74AE6"/>
    <w:pPr>
      <w:suppressAutoHyphens/>
    </w:pPr>
    <w:rPr>
      <w:rFonts w:ascii="Times New Roman" w:eastAsia="Times New Roman" w:hAnsi="Times New Roman"/>
      <w:color w:val="00000A"/>
      <w:lang w:eastAsia="zh-CN"/>
    </w:rPr>
  </w:style>
  <w:style w:type="paragraph" w:customStyle="1" w:styleId="Citaes">
    <w:name w:val="Citações"/>
    <w:basedOn w:val="Normal"/>
    <w:rsid w:val="00A74AE6"/>
    <w:pPr>
      <w:suppressAutoHyphens/>
      <w:spacing w:after="283"/>
      <w:ind w:left="567" w:right="567"/>
    </w:pPr>
    <w:rPr>
      <w:rFonts w:ascii="Times New Roman" w:eastAsia="Times New Roman" w:hAnsi="Times New Roman"/>
      <w:color w:val="00000A"/>
      <w:lang w:eastAsia="zh-CN"/>
    </w:rPr>
  </w:style>
  <w:style w:type="paragraph" w:styleId="Subttulo">
    <w:name w:val="Subtitle"/>
    <w:basedOn w:val="Ttulo30"/>
    <w:link w:val="SubttuloChar"/>
    <w:qFormat/>
    <w:rsid w:val="00A74AE6"/>
    <w:pPr>
      <w:jc w:val="center"/>
    </w:pPr>
    <w:rPr>
      <w:i/>
      <w:iCs/>
      <w:color w:val="auto"/>
    </w:rPr>
  </w:style>
  <w:style w:type="character" w:customStyle="1" w:styleId="SubttuloChar1">
    <w:name w:val="Subtítulo Char1"/>
    <w:basedOn w:val="Fontepargpadro"/>
    <w:uiPriority w:val="11"/>
    <w:rsid w:val="00A74AE6"/>
    <w:rPr>
      <w:rFonts w:asciiTheme="minorHAnsi" w:eastAsiaTheme="minorEastAsia" w:hAnsiTheme="minorHAnsi" w:cstheme="minorBidi"/>
      <w:color w:val="5A5A5A" w:themeColor="text1" w:themeTint="A5"/>
      <w:spacing w:val="15"/>
      <w:sz w:val="22"/>
      <w:szCs w:val="22"/>
    </w:rPr>
  </w:style>
  <w:style w:type="paragraph" w:customStyle="1" w:styleId="Corpodetexto32">
    <w:name w:val="Corpo de texto 32"/>
    <w:basedOn w:val="Normal"/>
    <w:rsid w:val="00A74AE6"/>
    <w:pPr>
      <w:suppressAutoHyphens/>
      <w:spacing w:after="120"/>
    </w:pPr>
    <w:rPr>
      <w:rFonts w:ascii="Times New Roman" w:eastAsia="Times New Roman" w:hAnsi="Times New Roman"/>
      <w:color w:val="00000A"/>
      <w:sz w:val="16"/>
      <w:szCs w:val="16"/>
      <w:lang w:eastAsia="zh-CN"/>
    </w:rPr>
  </w:style>
  <w:style w:type="paragraph" w:customStyle="1" w:styleId="Ttulo20">
    <w:name w:val="Título2"/>
    <w:basedOn w:val="Normal"/>
    <w:rsid w:val="00A74AE6"/>
    <w:pPr>
      <w:suppressAutoHyphens/>
      <w:jc w:val="center"/>
    </w:pPr>
    <w:rPr>
      <w:rFonts w:ascii="Times New Roman" w:eastAsia="Times New Roman" w:hAnsi="Times New Roman"/>
      <w:b/>
      <w:bCs/>
      <w:color w:val="00000A"/>
      <w:lang w:eastAsia="zh-CN"/>
    </w:rPr>
  </w:style>
  <w:style w:type="paragraph" w:customStyle="1" w:styleId="Recuodecorpodetexto21">
    <w:name w:val="Recuo de corpo de texto 21"/>
    <w:basedOn w:val="Normal"/>
    <w:rsid w:val="00A74AE6"/>
    <w:pPr>
      <w:suppressAutoHyphens/>
      <w:ind w:left="1416"/>
      <w:jc w:val="both"/>
    </w:pPr>
    <w:rPr>
      <w:rFonts w:ascii="Times New Roman" w:eastAsia="Times New Roman" w:hAnsi="Times New Roman"/>
      <w:color w:val="00000A"/>
      <w:lang w:eastAsia="zh-CN"/>
    </w:rPr>
  </w:style>
  <w:style w:type="character" w:customStyle="1" w:styleId="CorpodetextoChar1">
    <w:name w:val="Corpo de texto Char1"/>
    <w:basedOn w:val="Fontepargpadro"/>
    <w:semiHidden/>
    <w:rsid w:val="00A74AE6"/>
    <w:rPr>
      <w:rFonts w:ascii="Times New Roman" w:eastAsia="Times New Roman" w:hAnsi="Times New Roman" w:cs="Times New Roman"/>
      <w:color w:val="00000A"/>
      <w:sz w:val="24"/>
      <w:szCs w:val="24"/>
      <w:lang w:eastAsia="zh-CN"/>
    </w:rPr>
  </w:style>
  <w:style w:type="paragraph" w:customStyle="1" w:styleId="texto1">
    <w:name w:val="texto1"/>
    <w:basedOn w:val="Normal"/>
    <w:rsid w:val="00D17D54"/>
    <w:pPr>
      <w:suppressAutoHyphens/>
      <w:spacing w:before="280" w:after="280"/>
    </w:pPr>
    <w:rPr>
      <w:rFonts w:ascii="Arial Unicode MS" w:eastAsia="Times New Roman" w:hAnsi="Arial Unicode MS" w:cs="Arial Unicode MS"/>
      <w:kern w:val="1"/>
      <w:lang w:eastAsia="zh-CN"/>
    </w:rPr>
  </w:style>
  <w:style w:type="character" w:customStyle="1" w:styleId="Ttulo5Char">
    <w:name w:val="Título 5 Char"/>
    <w:basedOn w:val="Fontepargpadro"/>
    <w:link w:val="Ttulo5"/>
    <w:uiPriority w:val="99"/>
    <w:rsid w:val="000574E5"/>
    <w:rPr>
      <w:rFonts w:ascii="Times New Roman" w:eastAsia="Times New Roman" w:hAnsi="Times New Roman"/>
      <w:b/>
      <w:bCs/>
      <w:i/>
      <w:iCs/>
      <w:sz w:val="26"/>
      <w:szCs w:val="26"/>
      <w:lang w:eastAsia="pt-BR"/>
    </w:rPr>
  </w:style>
  <w:style w:type="character" w:customStyle="1" w:styleId="Ttulo6Char">
    <w:name w:val="Título 6 Char"/>
    <w:basedOn w:val="Fontepargpadro"/>
    <w:link w:val="Ttulo6"/>
    <w:uiPriority w:val="99"/>
    <w:rsid w:val="000574E5"/>
    <w:rPr>
      <w:rFonts w:ascii="Times New Roman" w:eastAsia="Times New Roman" w:hAnsi="Times New Roman"/>
      <w:b/>
      <w:bCs/>
      <w:sz w:val="22"/>
      <w:szCs w:val="22"/>
      <w:lang w:eastAsia="pt-BR"/>
    </w:rPr>
  </w:style>
  <w:style w:type="paragraph" w:customStyle="1" w:styleId="A341074">
    <w:name w:val="_A341074"/>
    <w:uiPriority w:val="99"/>
    <w:rsid w:val="000574E5"/>
    <w:pPr>
      <w:widowControl w:val="0"/>
      <w:ind w:left="1296" w:firstLine="3456"/>
      <w:jc w:val="both"/>
    </w:pPr>
    <w:rPr>
      <w:rFonts w:ascii="Times New Roman" w:eastAsia="Times New Roman" w:hAnsi="Times New Roman"/>
      <w:color w:val="000000"/>
      <w:sz w:val="24"/>
      <w:lang w:eastAsia="pt-BR"/>
    </w:rPr>
  </w:style>
  <w:style w:type="paragraph" w:styleId="Corpodetexto3">
    <w:name w:val="Body Text 3"/>
    <w:basedOn w:val="Normal"/>
    <w:link w:val="Corpodetexto3Char"/>
    <w:uiPriority w:val="99"/>
    <w:semiHidden/>
    <w:unhideWhenUsed/>
    <w:rsid w:val="000574E5"/>
    <w:pPr>
      <w:widowControl w:val="0"/>
      <w:autoSpaceDE w:val="0"/>
      <w:autoSpaceDN w:val="0"/>
      <w:adjustRightInd w:val="0"/>
      <w:spacing w:after="120"/>
    </w:pPr>
    <w:rPr>
      <w:rFonts w:ascii="Times New Roman" w:eastAsia="Times New Roman" w:hAnsi="Times New Roman"/>
      <w:sz w:val="16"/>
      <w:szCs w:val="16"/>
      <w:lang w:eastAsia="pt-BR"/>
    </w:rPr>
  </w:style>
  <w:style w:type="character" w:customStyle="1" w:styleId="Corpodetexto3Char">
    <w:name w:val="Corpo de texto 3 Char"/>
    <w:basedOn w:val="Fontepargpadro"/>
    <w:link w:val="Corpodetexto3"/>
    <w:uiPriority w:val="99"/>
    <w:semiHidden/>
    <w:rsid w:val="000574E5"/>
    <w:rPr>
      <w:rFonts w:ascii="Times New Roman" w:eastAsia="Times New Roman" w:hAnsi="Times New Roman"/>
      <w:sz w:val="16"/>
      <w:szCs w:val="16"/>
      <w:lang w:eastAsia="pt-BR"/>
    </w:rPr>
  </w:style>
  <w:style w:type="paragraph" w:customStyle="1" w:styleId="m-2797325473068468179msolistparagraph">
    <w:name w:val="m_-2797325473068468179msolistparagraph"/>
    <w:basedOn w:val="Normal"/>
    <w:rsid w:val="00151C50"/>
    <w:pPr>
      <w:spacing w:before="100" w:beforeAutospacing="1" w:after="100" w:afterAutospacing="1"/>
    </w:pPr>
    <w:rPr>
      <w:rFonts w:ascii="Times New Roman" w:eastAsia="Times New Roman" w:hAnsi="Times New Roman"/>
      <w:lang w:eastAsia="pt-BR"/>
    </w:rPr>
  </w:style>
  <w:style w:type="paragraph" w:customStyle="1" w:styleId="textoespacoduplorecuoprimeiralinha">
    <w:name w:val="texto_espaco_duplo_recuo_primeira_linha"/>
    <w:basedOn w:val="Normal"/>
    <w:qFormat/>
    <w:rsid w:val="00EC23ED"/>
    <w:pPr>
      <w:spacing w:before="100" w:beforeAutospacing="1" w:after="100" w:afterAutospacing="1"/>
    </w:pPr>
    <w:rPr>
      <w:rFonts w:ascii="Times New Roman" w:eastAsia="Times New Roman" w:hAnsi="Times New Roman"/>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057832">
      <w:bodyDiv w:val="1"/>
      <w:marLeft w:val="0"/>
      <w:marRight w:val="0"/>
      <w:marTop w:val="0"/>
      <w:marBottom w:val="0"/>
      <w:divBdr>
        <w:top w:val="none" w:sz="0" w:space="0" w:color="auto"/>
        <w:left w:val="none" w:sz="0" w:space="0" w:color="auto"/>
        <w:bottom w:val="none" w:sz="0" w:space="0" w:color="auto"/>
        <w:right w:val="none" w:sz="0" w:space="0" w:color="auto"/>
      </w:divBdr>
    </w:div>
    <w:div w:id="294604860">
      <w:bodyDiv w:val="1"/>
      <w:marLeft w:val="0"/>
      <w:marRight w:val="0"/>
      <w:marTop w:val="0"/>
      <w:marBottom w:val="0"/>
      <w:divBdr>
        <w:top w:val="none" w:sz="0" w:space="0" w:color="auto"/>
        <w:left w:val="none" w:sz="0" w:space="0" w:color="auto"/>
        <w:bottom w:val="none" w:sz="0" w:space="0" w:color="auto"/>
        <w:right w:val="none" w:sz="0" w:space="0" w:color="auto"/>
      </w:divBdr>
    </w:div>
    <w:div w:id="851534947">
      <w:bodyDiv w:val="1"/>
      <w:marLeft w:val="0"/>
      <w:marRight w:val="0"/>
      <w:marTop w:val="0"/>
      <w:marBottom w:val="0"/>
      <w:divBdr>
        <w:top w:val="none" w:sz="0" w:space="0" w:color="auto"/>
        <w:left w:val="none" w:sz="0" w:space="0" w:color="auto"/>
        <w:bottom w:val="none" w:sz="0" w:space="0" w:color="auto"/>
        <w:right w:val="none" w:sz="0" w:space="0" w:color="auto"/>
      </w:divBdr>
    </w:div>
    <w:div w:id="1452015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104</TotalTime>
  <Pages>23</Pages>
  <Words>9446</Words>
  <Characters>51013</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Licitações e Contratos</dc:creator>
  <cp:lastModifiedBy>Cris Wolff</cp:lastModifiedBy>
  <cp:revision>5</cp:revision>
  <cp:lastPrinted>2023-09-19T17:23:00Z</cp:lastPrinted>
  <dcterms:created xsi:type="dcterms:W3CDTF">2023-09-06T18:25:00Z</dcterms:created>
  <dcterms:modified xsi:type="dcterms:W3CDTF">2023-09-19T18:01:00Z</dcterms:modified>
</cp:coreProperties>
</file>