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Municipio de Riozinho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DEMONSTRATIVO SIMPLIFICADO DO RELATORIO RESUMIDO DA EXECUCAO ORCAMENTARIA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ORCAMENTOS FISCAL E DA SEGURIDADE SOCIAL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Janeiro a Fevereiro  de 2020  /  Bimestre  Janeiro  - Fevereiro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RREO - ANEXO 14 (LRF, Art.48)                                                                                    R$ 1,00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BALANCO ORCAMENTARIO                                                                                     Ate o Bimestre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RECEITAS                                                                                                 Ate o Bimestre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Previsao Inicial                                                                                        24.759.984,00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Previsao Atualizada                                                                                     24.759.984,00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Receitas Realizadas                                                                                      3.864.935,42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Deficit Orçamentario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Saldos de exercicios Anteriores (Utilizados para Creditos Adicionais)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DESPESAS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Dotacao Inicial                                                                                         24.759.984,00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Creditos Adicionais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Dotacao Atualizada                                                                                      24.759.984,00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Despesas Empenhadas                                                                                      4.194.699,48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Despesas Liquidadas                                                                                      3.199.925,57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Despesas Pagas                                                                                           2.787.724,83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Superavit Orcamentario                                                                                     665.009,85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DESPESAS POR FUNCAO/SUBFUNCAO                                                                            Ate o Bimestre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Despesas Empenhadas                                                                                        4.194.699,48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Despesas Liquidadas                                                                                        3.199.925,57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RECEITA CORRENTE LIQUIDA - RCL                                                                           Ate o Bimestre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Receita Corrente Líquida                                                                                  20.494.732,25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Receita Corrente Líquida Ajustada para Cálculo dos Limites de Endividamento                               20.494.732,25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Receita Corrente Líquida Ajustada para Cálculo dos Limites da Despesa com Pessoal                         20.494.732,25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RECEITAS E DESPESAS DO REGIME PROPRIO DE PREVIDENCIA DOS SERVIDORES                                      Ate o Bimestre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Regime Proprio de Previdencia dos Servidores - PLANO PREVIDENCIARIO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Receitas Previdenciarias Realizadas                                                                          6.460,33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Despesas Previdenciarias Empenhadas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Despesas Previdenciarias Liquidadas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Resultado Previdenciario                                                                                     6.460,33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Regime Proprio de Previdencia dos Servidores - PLANO FINANCEIRO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Receitas Previdenciarias Realizadas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Despesas Previdenciarias Empenhadas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Despesas Previdenciarias Liquidadas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Resultado Previdenciario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Meta Fixada no           Resultado               (%)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RESULTADOS PRIMARIO E NOMINAL                                     Anexo de Metas             Apurado          Em Relacao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Fiscais da LDO      Ate o Bimestre             a Meta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(a)                 (b)                (b/a)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Resultado Primario - Acima da Linha                                                        39.356,98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Resultado Nominal - Acima da Linha                                                        267.809,95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Folha    1 de    3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</w:p>
    <w:p w:rsidR="00B30F63" w:rsidRDefault="00B30F63" w:rsidP="0083088B">
      <w:pPr>
        <w:spacing w:after="40"/>
        <w:rPr>
          <w:rFonts w:ascii="Courier New" w:hAnsi="Courier New" w:cs="Courier New"/>
          <w:sz w:val="14"/>
        </w:rPr>
      </w:pPr>
    </w:p>
    <w:p w:rsidR="00B30F63" w:rsidRDefault="00B30F63" w:rsidP="0083088B">
      <w:pPr>
        <w:spacing w:after="40"/>
        <w:rPr>
          <w:rFonts w:ascii="Courier New" w:hAnsi="Courier New" w:cs="Courier New"/>
          <w:sz w:val="14"/>
        </w:rPr>
      </w:pPr>
    </w:p>
    <w:p w:rsidR="00B30F63" w:rsidRDefault="00B30F63" w:rsidP="0083088B">
      <w:pPr>
        <w:spacing w:after="40"/>
        <w:rPr>
          <w:rFonts w:ascii="Courier New" w:hAnsi="Courier New" w:cs="Courier New"/>
          <w:sz w:val="14"/>
        </w:rPr>
      </w:pPr>
    </w:p>
    <w:p w:rsidR="00B30F63" w:rsidRDefault="00B30F63" w:rsidP="0083088B">
      <w:pPr>
        <w:spacing w:after="40"/>
        <w:rPr>
          <w:rFonts w:ascii="Courier New" w:hAnsi="Courier New" w:cs="Courier New"/>
          <w:sz w:val="14"/>
        </w:rPr>
      </w:pP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lastRenderedPageBreak/>
        <w:t xml:space="preserve">                    Municipio de Riozinho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DEMONSTRATIVO SIMPLIFICADO DO RELATORIO RESUMIDO DA EXECUCAO ORCAMENTARIA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ORCAMENTOS FISCAL E DA SEGURIDADE SOCIAL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Janeiro a Fevereiro  de 2020  /  Bimestre  Janeiro  - Fevereiro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Continuacao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RREO - ANEXO 14 (LRF, Art.48)                                                                                    R$ 1,00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Inscricao        Cancelamento           Pagamento               Saldo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RP POR PODER E MINISTERIO PUBLICO                                 Ate o Bimestre      Ate o Bimestre             a Pagar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RESTOS A PAGAR PROCESSADOS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Poder Executivo                                 341.761,51                            339.718,75           2.042,76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Poder Legislativo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RESTOS A PAGAR NAO PROCESSADOS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Poder Executivo                               4.360.585,04                            180.138,09       4.180.446,95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Poder Legislativo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Total                                             4.702.346,55                            519.856,84       4.182.489,71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           Limites Constitucionais Anuais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     ----------------------------------------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DESPESAS COM MANUTENCAO E DESENVOLVIMENTO DO ENSINO                Valor Apurado  % Minimo a Aplicar      % Aplicado ate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Ate o Bimestre        No Exercicio          o Bimestre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Minimo Anual de &lt;18%/25%&gt; das Receitas de Impostos no MDE              699.729,60              25,00              26,78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Minimo Anual 60% FUNDEB Remuneracao Mag.Edu.Inf. e Fund.               626.928,25              60,00              67,72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RECEITA DE OPERACOES DE CREDITO E DESPESAS DE CAPITAL        Valor apurado.Exerc                     Saldo Não Realizado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Receita de Operacao de Credito                                                                               500.000,00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Despesa de Capital Liquida                                             432.322,90                          2.811.224,10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PROJEÇÃO ATUARIAL DOS REGIMES DE PREVIDÊNCIA              2020               2030               2040               2055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PLANO PREVIDENCIÁRIO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Receitas Previdenciárias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Despesas Previdenciárias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Resultado Previdenciário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PLANO FINANCEIRO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Receitas Previdenciárias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Despesas Previdenciárias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Resultado Previdenciário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RECEITA DA ALIENACAO DE ATIVOS E APLICACAO DOS RECURSOS     Valor Apurado. Exerc                        Saldo a Realizar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Receita da Alienação de Ativos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Aplicacao dos Recursos da Alienacao de Ativos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           Limites Constitucionais Anuais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     ----------------------------------------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DESPESAS COM ACOES E SERVICOS PUBLICOS DE SAUDE                    Valor Apurado  % Minimo a Aplicar      % Aplicado ate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Ate o Bimestre        No Exercicio          o Bimestre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Despesas com Acoes e Servicos Publicos de Saude                        257.433,47              15,00               9,85</w:t>
      </w:r>
    </w:p>
    <w:p w:rsidR="0083088B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2B3636" w:rsidRDefault="002B3636" w:rsidP="002B3636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FONTE: SISTEMA CONTABIL, UNIDADE RESPONSAVEL P. M. de</w:t>
      </w:r>
      <w:r>
        <w:rPr>
          <w:rFonts w:ascii="Courier New" w:hAnsi="Courier New" w:cs="Courier New"/>
          <w:sz w:val="14"/>
        </w:rPr>
        <w:t xml:space="preserve"> Riozinho, DATA DA EMISSAO 18/03/2020 E HORA DA EMISSAO 12:51</w:t>
      </w:r>
      <w:r>
        <w:rPr>
          <w:rFonts w:ascii="Courier New" w:hAnsi="Courier New" w:cs="Courier New"/>
          <w:sz w:val="14"/>
        </w:rPr>
        <w:t>:00</w:t>
      </w:r>
    </w:p>
    <w:p w:rsidR="002B3636" w:rsidRDefault="002B3636" w:rsidP="002B3636">
      <w:pPr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NOTA: O RELATÓRIO RESUMIDO DA EXECUÇÃO ORÇAMENTÁ</w:t>
      </w:r>
      <w:r>
        <w:rPr>
          <w:rFonts w:ascii="Courier New" w:hAnsi="Courier New" w:cs="Courier New"/>
          <w:sz w:val="14"/>
        </w:rPr>
        <w:t>RIA-RREO DO BIMESTRE JANEIRO/FEVEREIRO</w:t>
      </w:r>
      <w:r>
        <w:rPr>
          <w:rFonts w:ascii="Courier New" w:hAnsi="Courier New" w:cs="Courier New"/>
          <w:sz w:val="14"/>
        </w:rPr>
        <w:t xml:space="preserve"> DE 2020, ENCONTRA-SE AFIXADO NO</w:t>
      </w:r>
    </w:p>
    <w:p w:rsidR="002B3636" w:rsidRDefault="002B3636" w:rsidP="002B3636">
      <w:pPr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ÀTRIO DA PREFEITURA MUNICIPAL DE RIOZINHO, LOCALIZADO NA AV. GUERINO PANDOLFO N° 580, A CONTAR DO DIA 18/03/2020,</w:t>
      </w:r>
    </w:p>
    <w:p w:rsidR="002B3636" w:rsidRDefault="002B3636" w:rsidP="002B3636">
      <w:pPr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BEM COMO DISPONIBILIZADO NO SITE </w:t>
      </w:r>
      <w:hyperlink r:id="rId6" w:history="1">
        <w:r>
          <w:rPr>
            <w:rStyle w:val="Hyperlink"/>
            <w:rFonts w:ascii="Courier New" w:hAnsi="Courier New" w:cs="Courier New"/>
            <w:sz w:val="14"/>
          </w:rPr>
          <w:t>WWW.PMRIOZINHO.RS.GOV.BR</w:t>
        </w:r>
      </w:hyperlink>
    </w:p>
    <w:p w:rsidR="002B3636" w:rsidRDefault="002B3636" w:rsidP="002B3636">
      <w:pPr>
        <w:rPr>
          <w:rFonts w:ascii="Courier New" w:hAnsi="Courier New" w:cs="Courier New"/>
          <w:sz w:val="14"/>
        </w:rPr>
      </w:pPr>
    </w:p>
    <w:p w:rsidR="002B3636" w:rsidRDefault="002B3636" w:rsidP="002B3636">
      <w:pPr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VALÉRIO JOSÉ ESQUINATTI                       DIRCEU DAL CASTEL                          TAIRONE DAL CASTEL</w:t>
      </w:r>
    </w:p>
    <w:p w:rsidR="002B3636" w:rsidRDefault="002B3636" w:rsidP="002B3636">
      <w:pPr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Prefeito Municipal                      Téc.Contab.CRC/RS 50.300                 Coordenador do Controle Interno                                                                                             </w:t>
      </w:r>
    </w:p>
    <w:p w:rsidR="00B30F63" w:rsidRDefault="0083088B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             </w:t>
      </w:r>
      <w:r w:rsidR="00B30F63">
        <w:rPr>
          <w:rFonts w:ascii="Courier New" w:hAnsi="Courier New" w:cs="Courier New"/>
          <w:sz w:val="14"/>
        </w:rPr>
        <w:t xml:space="preserve">             </w:t>
      </w:r>
    </w:p>
    <w:p w:rsidR="00B30F63" w:rsidRDefault="00B30F63" w:rsidP="0083088B">
      <w:pPr>
        <w:spacing w:after="40"/>
        <w:rPr>
          <w:rFonts w:ascii="Courier New" w:hAnsi="Courier New" w:cs="Courier New"/>
          <w:sz w:val="14"/>
        </w:rPr>
      </w:pPr>
      <w:bookmarkStart w:id="0" w:name="_GoBack"/>
      <w:bookmarkEnd w:id="0"/>
    </w:p>
    <w:p w:rsidR="002B3636" w:rsidRDefault="002B3636" w:rsidP="0083088B">
      <w:pPr>
        <w:spacing w:after="40"/>
        <w:rPr>
          <w:rFonts w:ascii="Courier New" w:hAnsi="Courier New" w:cs="Courier New"/>
          <w:sz w:val="14"/>
        </w:rPr>
      </w:pPr>
    </w:p>
    <w:p w:rsidR="002B3636" w:rsidRDefault="002B3636" w:rsidP="0083088B">
      <w:pPr>
        <w:spacing w:after="40"/>
        <w:rPr>
          <w:rFonts w:ascii="Courier New" w:hAnsi="Courier New" w:cs="Courier New"/>
          <w:sz w:val="14"/>
        </w:rPr>
      </w:pPr>
    </w:p>
    <w:p w:rsidR="0083088B" w:rsidRDefault="002B3636" w:rsidP="0083088B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</w:t>
      </w:r>
      <w:r w:rsidR="00B30F63">
        <w:rPr>
          <w:rFonts w:ascii="Courier New" w:hAnsi="Courier New" w:cs="Courier New"/>
          <w:sz w:val="14"/>
        </w:rPr>
        <w:t xml:space="preserve"> Folha    2 de    2</w:t>
      </w:r>
    </w:p>
    <w:sectPr w:rsidR="0083088B" w:rsidSect="00DB3A24">
      <w:footerReference w:type="default" r:id="rId7"/>
      <w:pgSz w:w="12240" w:h="15840"/>
      <w:pgMar w:top="1418" w:right="363" w:bottom="993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065" w:rsidRDefault="00DD0065">
      <w:r>
        <w:separator/>
      </w:r>
    </w:p>
  </w:endnote>
  <w:endnote w:type="continuationSeparator" w:id="0">
    <w:p w:rsidR="00DD0065" w:rsidRDefault="00DD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A74" w:rsidRDefault="00551A74">
    <w:pPr>
      <w:pStyle w:val="Cabealho"/>
      <w:jc w:val="right"/>
      <w:rPr>
        <w:rFonts w:ascii="Verdana" w:hAnsi="Verdana"/>
        <w:sz w:val="16"/>
      </w:rPr>
    </w:pPr>
    <w:r>
      <w:rPr>
        <w:rStyle w:val="Nmerodepgina"/>
        <w:rFonts w:ascii="Verdana" w:hAnsi="Verdana"/>
        <w:sz w:val="16"/>
      </w:rPr>
      <w:t>data:</w:t>
    </w:r>
    <w:r>
      <w:rPr>
        <w:rStyle w:val="Nmerodepgina"/>
        <w:rFonts w:ascii="Verdana" w:hAnsi="Verdana"/>
        <w:sz w:val="16"/>
      </w:rPr>
      <w:fldChar w:fldCharType="begin"/>
    </w:r>
    <w:r>
      <w:rPr>
        <w:rStyle w:val="Nmerodepgina"/>
        <w:rFonts w:ascii="Verdana" w:hAnsi="Verdana"/>
        <w:sz w:val="16"/>
      </w:rPr>
      <w:instrText xml:space="preserve"> DATE \@ "dd/MM/yyyy" </w:instrText>
    </w:r>
    <w:r>
      <w:rPr>
        <w:rStyle w:val="Nmerodepgina"/>
        <w:rFonts w:ascii="Verdana" w:hAnsi="Verdana"/>
        <w:sz w:val="16"/>
      </w:rPr>
      <w:fldChar w:fldCharType="separate"/>
    </w:r>
    <w:r w:rsidR="002B3636">
      <w:rPr>
        <w:rStyle w:val="Nmerodepgina"/>
        <w:rFonts w:ascii="Verdana" w:hAnsi="Verdana"/>
        <w:noProof/>
        <w:sz w:val="16"/>
      </w:rPr>
      <w:t>18/03</w:t>
    </w:r>
    <w:r w:rsidR="002B3636">
      <w:rPr>
        <w:rStyle w:val="Nmerodepgina"/>
        <w:rFonts w:ascii="Verdana" w:hAnsi="Verdana"/>
        <w:noProof/>
        <w:sz w:val="16"/>
      </w:rPr>
      <w:t>/2020</w:t>
    </w:r>
    <w:r>
      <w:rPr>
        <w:rStyle w:val="Nmerodepgina"/>
        <w:rFonts w:ascii="Verdana" w:hAnsi="Verdana"/>
        <w:sz w:val="16"/>
      </w:rPr>
      <w:fldChar w:fldCharType="end"/>
    </w:r>
    <w:r>
      <w:rPr>
        <w:rStyle w:val="Nmerodepgina"/>
        <w:rFonts w:ascii="Verdana" w:hAnsi="Verdana"/>
        <w:sz w:val="16"/>
      </w:rPr>
      <w:t xml:space="preserve">  h:</w:t>
    </w:r>
    <w:r>
      <w:rPr>
        <w:rStyle w:val="Nmerodepgina"/>
        <w:rFonts w:ascii="Verdana" w:hAnsi="Verdana"/>
        <w:sz w:val="16"/>
      </w:rPr>
      <w:fldChar w:fldCharType="begin"/>
    </w:r>
    <w:r>
      <w:rPr>
        <w:rStyle w:val="Nmerodepgina"/>
        <w:rFonts w:ascii="Verdana" w:hAnsi="Verdana"/>
        <w:sz w:val="16"/>
      </w:rPr>
      <w:instrText xml:space="preserve"> TIME \@ "HH:mm" </w:instrText>
    </w:r>
    <w:r>
      <w:rPr>
        <w:rStyle w:val="Nmerodepgina"/>
        <w:rFonts w:ascii="Verdana" w:hAnsi="Verdana"/>
        <w:sz w:val="16"/>
      </w:rPr>
      <w:fldChar w:fldCharType="separate"/>
    </w:r>
    <w:r w:rsidR="002B3636">
      <w:rPr>
        <w:rStyle w:val="Nmerodepgina"/>
        <w:rFonts w:ascii="Verdana" w:hAnsi="Verdana"/>
        <w:noProof/>
        <w:sz w:val="16"/>
      </w:rPr>
      <w:t>12:51</w:t>
    </w:r>
    <w:r>
      <w:rPr>
        <w:rStyle w:val="Nmerodepgina"/>
        <w:rFonts w:ascii="Verdana" w:hAnsi="Verdana"/>
        <w:sz w:val="16"/>
      </w:rPr>
      <w:fldChar w:fldCharType="end"/>
    </w:r>
    <w:r>
      <w:rPr>
        <w:rStyle w:val="Nmerodepgina"/>
        <w:rFonts w:ascii="Verdana" w:hAnsi="Verdana"/>
        <w:sz w:val="16"/>
      </w:rPr>
      <w:t xml:space="preserve">  Pág: </w:t>
    </w:r>
    <w:r>
      <w:rPr>
        <w:rStyle w:val="Nmerodepgina"/>
        <w:rFonts w:ascii="Verdana" w:hAnsi="Verdana"/>
        <w:sz w:val="16"/>
      </w:rPr>
      <w:fldChar w:fldCharType="begin"/>
    </w:r>
    <w:r>
      <w:rPr>
        <w:rStyle w:val="Nmerodepgina"/>
        <w:rFonts w:ascii="Verdana" w:hAnsi="Verdana"/>
        <w:sz w:val="16"/>
      </w:rPr>
      <w:instrText xml:space="preserve"> PAGE </w:instrText>
    </w:r>
    <w:r>
      <w:rPr>
        <w:rStyle w:val="Nmerodepgina"/>
        <w:rFonts w:ascii="Verdana" w:hAnsi="Verdana"/>
        <w:sz w:val="16"/>
      </w:rPr>
      <w:fldChar w:fldCharType="separate"/>
    </w:r>
    <w:r w:rsidR="002B3636">
      <w:rPr>
        <w:rStyle w:val="Nmerodepgina"/>
        <w:rFonts w:ascii="Verdana" w:hAnsi="Verdana"/>
        <w:noProof/>
        <w:sz w:val="16"/>
      </w:rPr>
      <w:t>2</w:t>
    </w:r>
    <w:r>
      <w:rPr>
        <w:rStyle w:val="Nmerodepgina"/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065" w:rsidRDefault="00DD0065">
      <w:r>
        <w:separator/>
      </w:r>
    </w:p>
  </w:footnote>
  <w:footnote w:type="continuationSeparator" w:id="0">
    <w:p w:rsidR="00DD0065" w:rsidRDefault="00DD0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36"/>
    <w:rsid w:val="00247C9D"/>
    <w:rsid w:val="002B3636"/>
    <w:rsid w:val="00551A74"/>
    <w:rsid w:val="0083088B"/>
    <w:rsid w:val="00B30F63"/>
    <w:rsid w:val="00DB3A24"/>
    <w:rsid w:val="00DD0065"/>
    <w:rsid w:val="00F638B4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A7CA5-331C-4ABC-9FA2-6D4A0982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Textodebalo">
    <w:name w:val="Balloon Text"/>
    <w:basedOn w:val="Normal"/>
    <w:link w:val="TextodebaloChar"/>
    <w:uiPriority w:val="99"/>
    <w:semiHidden/>
    <w:unhideWhenUsed/>
    <w:rsid w:val="00DB3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3A2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B36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MRIOZINHO.RS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&#225;rios\Desktop\RREO%20SIMPLIF%201&#186;BIM-202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RREO SIMPLIF 1ºBIM-2020.dot</Template>
  <TotalTime>7</TotalTime>
  <Pages>2</Pages>
  <Words>1827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Quattro Arq. Plan. Ltda</Company>
  <LinksUpToDate>false</LinksUpToDate>
  <CharactersWithSpaces>11670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Usuário do Windows</cp:lastModifiedBy>
  <cp:revision>1</cp:revision>
  <cp:lastPrinted>2019-01-14T19:51:00Z</cp:lastPrinted>
  <dcterms:created xsi:type="dcterms:W3CDTF">2020-07-06T15:50:00Z</dcterms:created>
  <dcterms:modified xsi:type="dcterms:W3CDTF">2020-07-06T15:57:00Z</dcterms:modified>
</cp:coreProperties>
</file>